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[Podstawowy akapitowy]"/>
        <w:shd w:val="clear" w:color="auto" w:fill="cccccc"/>
        <w:spacing w:line="100" w:lineRule="atLeast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Zasady sytuowania reklam wyborczych</w:t>
      </w:r>
    </w:p>
    <w:p>
      <w:pPr>
        <w:pStyle w:val="[Podstawowy akapitowy]"/>
        <w:spacing w:line="240" w:lineRule="auto"/>
        <w:jc w:val="both"/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kontek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uchwa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krajobrazowej miasta Cieszyn,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 zasady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umieszczania reklam</w:t>
      </w:r>
      <w:r>
        <w:rPr>
          <w:rFonts w:ascii="Times New Roman" w:hAnsi="Times New Roman"/>
          <w:sz w:val="24"/>
          <w:szCs w:val="24"/>
          <w:rtl w:val="0"/>
        </w:rPr>
        <w:t>y wyborczej</w:t>
      </w:r>
      <w:r>
        <w:rPr>
          <w:rFonts w:ascii="Times New Roman" w:hAnsi="Times New Roman"/>
          <w:sz w:val="24"/>
          <w:szCs w:val="24"/>
          <w:rtl w:val="0"/>
        </w:rPr>
        <w:t xml:space="preserve"> na terenie miasta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[Podstawowy akapitowy]"/>
        <w:spacing w:line="240" w:lineRule="auto"/>
        <w:jc w:val="both"/>
      </w:pPr>
    </w:p>
    <w:p>
      <w:pPr>
        <w:pStyle w:val="[Podstawowy akapitowy]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Czym jest reklama wyborcza?</w:t>
      </w:r>
    </w:p>
    <w:p>
      <w:pPr>
        <w:pStyle w:val="[Podstawowy akapitowy]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zczego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lny rodzaj reklamy okolicznos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ciowej, obejmuja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cy materia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wyborczy, referendalny, reklame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kandydato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lub organizacji, kto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 reprezentuja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sytuowane na potrzeby kampanii wyborczych (parlamentarnych, w tym do Parlamentu Europejskiego, prezydenckich, lub do jednostek samorza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du terytorialnego);</w:t>
      </w:r>
    </w:p>
    <w:p>
      <w:pPr>
        <w:pStyle w:val="[Podstawowy akapitowy]"/>
        <w:spacing w:line="240" w:lineRule="auto"/>
        <w:jc w:val="both"/>
      </w:pPr>
    </w:p>
    <w:p>
      <w:pPr>
        <w:pStyle w:val="[Podstawowy akapitowy]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c0c0c0"/>
          <w:rtl w:val="0"/>
          <w14:textFill>
            <w14:solidFill>
              <w14:srgbClr w14:val="000000"/>
            </w14:solidFill>
          </w14:textFill>
        </w:rPr>
        <w:t>W zakresie umiejscowienia reklamy wyborczej zakazuje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c0c0c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c0c0c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[Podstawowy akapitowy]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przes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aniania okien (z wy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czeniem witryn),</w:t>
      </w:r>
    </w:p>
    <w:p>
      <w:pPr>
        <w:pStyle w:val="[Podstawowy akapitowy]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przes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aniania element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nieprzezroczystych witryn meblowych,</w:t>
      </w:r>
    </w:p>
    <w:p>
      <w:pPr>
        <w:pStyle w:val="[Podstawowy akapitowy]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sytuowania na budynkach uj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tych w Gminnej Ewidencji Zabytk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lub w Rejestrze Zabytk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(adresy tych obiekt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 znale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źć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 stronie www.cieszyn.pl/gez lub                 w Systemie Informacji Przestrzennej Miasta Cieszyna miastocieszyn.geoportal2.pl                    w zak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adce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Zabytki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),</w:t>
      </w:r>
    </w:p>
    <w:p>
      <w:pPr>
        <w:pStyle w:val="[Podstawowy akapitowy]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sytuowania na drzewach.</w:t>
      </w:r>
    </w:p>
    <w:p>
      <w:pPr>
        <w:pStyle w:val="[Podstawowy akapitowy]"/>
        <w:spacing w:line="240" w:lineRule="auto"/>
        <w:jc w:val="both"/>
      </w:pPr>
    </w:p>
    <w:p>
      <w:pPr>
        <w:pStyle w:val="[Podstawowy akapitowy]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c0c0c0"/>
          <w:rtl w:val="0"/>
          <w14:textFill>
            <w14:solidFill>
              <w14:srgbClr w14:val="000000"/>
            </w14:solidFill>
          </w14:textFill>
        </w:rPr>
        <w:t>W zakresie konstrukcji reklamy wyborczej w formie wolnostoj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c0c0c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c0c0c0"/>
          <w:rtl w:val="0"/>
          <w14:textFill>
            <w14:solidFill>
              <w14:srgbClr w14:val="000000"/>
            </w14:solidFill>
          </w14:textFill>
        </w:rPr>
        <w:t>cej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ogranicza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materia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 element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konstrukcyjnych do materia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zapewniaj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cych 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recyklingu lub biodegradacji, takich jak metal czy drewno.</w:t>
      </w: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c0c0c0"/>
          <w:rtl w:val="0"/>
          <w14:textFill>
            <w14:solidFill>
              <w14:srgbClr w14:val="000000"/>
            </w14:solidFill>
          </w14:textFill>
        </w:rPr>
        <w:t>W zakresie powierzchni ekspozycyjnej reklamy wyborczej:</w:t>
      </w:r>
    </w:p>
    <w:p>
      <w:pPr>
        <w:pStyle w:val="[Podstawowy akapitowy]"/>
        <w:numPr>
          <w:ilvl w:val="1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powierzchnia ekspozycyjna reklamy powinna mie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w przedziale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0,7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3m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²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[Podstawowy akapitowy]"/>
        <w:numPr>
          <w:ilvl w:val="1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dopuszcza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sytuowanie nie 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siedmiu osobnych powierzchni ekspozycyjnych sytuowanych stycznie wzgl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dem siebie,</w:t>
      </w:r>
    </w:p>
    <w:p>
      <w:pPr>
        <w:pStyle w:val="[Podstawowy akapitowy]"/>
        <w:numPr>
          <w:ilvl w:val="1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nakazuje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wykonanie powierzchni ekspozycyjnej reklamy wyborczej z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materia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łó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w zapewniaj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cych mo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liwo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recyklingu lub biodegradacji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(papier,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tektura, polichlorek winylu, polimery biodegradowalne).</w:t>
      </w:r>
    </w:p>
    <w:p>
      <w:pPr>
        <w:pStyle w:val="[Podstawowy akapitowy]"/>
        <w:spacing w:line="240" w:lineRule="auto"/>
        <w:ind w:left="1080" w:firstLine="0"/>
        <w:jc w:val="both"/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Niezale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 od powy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szych zasad do cel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reklamy wyborczej 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 wykorzystywa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istniej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 no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niki reklamowe np. istniej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 billboardy.</w:t>
      </w: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[Podstawowy akapitowy]"/>
        <w:spacing w:line="240" w:lineRule="auto"/>
        <w:jc w:val="both"/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zku z nakazem wykonania reklam wyborczych z materia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zapewniaj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cych 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recyklingu lub biodegradacji (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polichlorek winylu, polimery biodegradowalne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 zwracamy uwag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 przy wydruku baner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nale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y uwzgl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taki wym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g w zleceniu wykonawcy. Realizuj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cy kampani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powinien 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 okaza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na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danie, specyfikacj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/certyfikat materia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 potwierdzaj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cy spe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nienie powy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szego warunku.</w:t>
      </w:r>
    </w:p>
    <w:p>
      <w:pPr>
        <w:pStyle w:val="[Podstawowy akapitowy]"/>
        <w:spacing w:line="240" w:lineRule="auto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POMOCNE INFORMACJE</w:t>
      </w: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 zakresie umieszczania plakat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 wyborczych na miejskich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upach og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oszeniowych oraz w pasach drogowych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kontaktowa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Miejskim Zarz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dem Dr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g w Cieszynie,  ul. Liburnia 4a, 43-400 Cieszyn,  tel. 33 8582890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sekretariat, 33 4795267 - plakatowanie.</w:t>
      </w: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</w:pP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d Miejski w Cieszynie informuje,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zgodnie z Zarz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dzeniem Nr 0050.491.2023 Burmistrza Miasta Cieszyna z dnia </w:t>
      </w:r>
      <w:r>
        <w:rPr>
          <w:rFonts w:ascii="Times New Roman" w:hAnsi="Times New Roman"/>
          <w:outline w:val="0"/>
          <w:color w:val="000000"/>
          <w:kern w:val="2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23 sierpnia 2023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roku zosta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 wyznaczone na obszarze Gminy Cieszyn miejsca przeznaczone na bezp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atne umieszczanie urz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dowych obwieszcze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wyborczych                         i plakat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wszystkich komitet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wyborczych w wyborach do Sejmu Rzeczypospolitej Polskiej            i do Senatu Rzeczypospolitej Polskiej zarz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dzonych na dzie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15 pa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sz w:val="24"/>
          <w:szCs w:val="24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dziernika 2023 r. </w:t>
      </w:r>
    </w:p>
    <w:p>
      <w:pPr>
        <w:pStyle w:val="[Podstawowy akapitowy]"/>
        <w:spacing w:line="240" w:lineRule="auto"/>
        <w:jc w:val="both"/>
      </w:pPr>
    </w:p>
    <w:p>
      <w:pPr>
        <w:pStyle w:val="[Podstawowy akapitowy]"/>
        <w:spacing w:line="240" w:lineRule="auto"/>
        <w:jc w:val="both"/>
      </w:pPr>
    </w:p>
    <w:tbl>
      <w:tblPr>
        <w:tblW w:w="93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6"/>
        <w:gridCol w:w="6744"/>
        <w:gridCol w:w="1616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Miejsca na obszarze Gminy Cieszyn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przeznaczone na bezp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atne umieszczanie urz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dowych obwieszcze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ń </w:t>
            </w:r>
            <w:r>
              <w:rPr>
                <w:b w:val="1"/>
                <w:bCs w:val="1"/>
                <w:shd w:val="nil" w:color="auto" w:fill="auto"/>
                <w:rtl w:val="0"/>
              </w:rPr>
              <w:t>wyborczych i plakat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 wszystkich komitet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 wyborczych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Rodzaj urz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dzenia reklamowego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1.</w:t>
            </w:r>
          </w:p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ul. Mennicza przy budynku Teatru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2.</w:t>
            </w:r>
          </w:p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ul. Bobrecka pod wiaduktem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3.</w:t>
            </w:r>
          </w:p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ul. Garncarska w pobli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du Rejonowego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tablica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4.</w:t>
            </w:r>
          </w:p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ul. Zofii Kossak-Szatkowskiej obok marketu Biedronka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5.</w:t>
            </w:r>
          </w:p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ul. Frysztacka - Karolinka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tablica</w:t>
            </w:r>
          </w:p>
        </w:tc>
      </w:tr>
    </w:tbl>
    <w:p>
      <w:pPr>
        <w:pStyle w:val="[Podstawowy akapitowy]"/>
        <w:spacing w:line="240" w:lineRule="auto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tbl>
      <w:tblPr>
        <w:tblW w:w="93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6"/>
        <w:gridCol w:w="6744"/>
        <w:gridCol w:w="1616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Miejsca na obszarze Gminy Cieszyn przeznaczone na bezp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atne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umieszczanie plakat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 wszystkich komitet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 wyborczych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Rodzaj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urz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dzenia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reklamowego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>Rynek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hd w:val="nil" w:color="auto" w:fill="auto"/>
                <w:rtl w:val="0"/>
              </w:rPr>
              <w:t>tablica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 xml:space="preserve">ul. Stefana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eromskiego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 xml:space="preserve">Aleja Jana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yska przy 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adce do Czech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>ul. Katowicka - osiedle Piastowskie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>ul. Katowicka - przy Targowisku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hd w:val="nil" w:color="auto" w:fill="auto"/>
                <w:rtl w:val="0"/>
              </w:rPr>
              <w:t>tablica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>ul. Stanis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awa Moniuszki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>ul. ks. Rudolfa Tomanka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>ul. Rudowska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hd w:val="nil" w:color="auto" w:fill="auto"/>
                <w:rtl w:val="0"/>
              </w:rPr>
              <w:t>tablica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shd w:val="nil" w:color="auto" w:fill="auto"/>
                <w:rtl w:val="0"/>
              </w:rPr>
              <w:t xml:space="preserve">ul. Bielska - Krasna 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hd w:val="nil" w:color="auto" w:fill="auto"/>
                <w:rtl w:val="0"/>
              </w:rPr>
              <w:t>tablica</w:t>
            </w:r>
          </w:p>
        </w:tc>
      </w:tr>
    </w:tbl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Umieszczanie plakat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wyborczych na pozosta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ych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upach i tablicach og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oszeniowych realizowane jest odp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atnie przez Miejski Zarz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 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g w Cieszynie (tel. 33 8582890     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sekretariat, 33 4795267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plakatowanie).</w:t>
      </w: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[Podstawowy akapitowy]"/>
        <w:spacing w:line="24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7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7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tabs>
          <w:tab w:val="left" w:pos="108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080"/>
        </w:tabs>
        <w:ind w:left="10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080"/>
        </w:tabs>
        <w:ind w:left="14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080"/>
        </w:tabs>
        <w:ind w:left="177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080"/>
        </w:tabs>
        <w:ind w:left="21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080"/>
        </w:tabs>
        <w:ind w:left="24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080"/>
        </w:tabs>
        <w:ind w:left="28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080"/>
        </w:tabs>
        <w:ind w:left="32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080"/>
        </w:tabs>
        <w:ind w:left="357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tabs>
          <w:tab w:val="left" w:pos="108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080"/>
        </w:tabs>
        <w:ind w:left="10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080"/>
        </w:tabs>
        <w:ind w:left="14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080"/>
        </w:tabs>
        <w:ind w:left="177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080"/>
        </w:tabs>
        <w:ind w:left="21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080"/>
        </w:tabs>
        <w:ind w:left="24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080"/>
        </w:tabs>
        <w:ind w:left="28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080"/>
        </w:tabs>
        <w:ind w:left="32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080"/>
        </w:tabs>
        <w:ind w:left="357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[Podstawowy akapitowy]">
    <w:name w:val="[Podstawowy akapitowy]"/>
    <w:next w:val="[Podstawowy akapitowy]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