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DE" w:rsidRDefault="00D877BC">
      <w:pPr>
        <w:pStyle w:val="Standard"/>
        <w:jc w:val="right"/>
        <w:rPr>
          <w:rFonts w:ascii="Times New Roman" w:hAnsi="Times New Roman"/>
          <w:i/>
          <w:iCs/>
        </w:rPr>
      </w:pPr>
      <w:bookmarkStart w:id="0" w:name="_GoBack"/>
      <w:bookmarkEnd w:id="0"/>
      <w:r>
        <w:rPr>
          <w:rFonts w:ascii="Times New Roman" w:hAnsi="Times New Roman"/>
          <w:i/>
          <w:iCs/>
        </w:rPr>
        <w:t>Załącznik</w:t>
      </w:r>
    </w:p>
    <w:p w:rsidR="003A76DE" w:rsidRDefault="00D877BC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 Zarządzenia Nr 0050.16.2022</w:t>
      </w:r>
    </w:p>
    <w:p w:rsidR="003A76DE" w:rsidRDefault="00D877BC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Burmistrza Miasta Cieszyna</w:t>
      </w:r>
    </w:p>
    <w:p w:rsidR="003A76DE" w:rsidRDefault="00D877BC">
      <w:pPr>
        <w:pStyle w:val="Standard"/>
        <w:jc w:val="right"/>
      </w:pPr>
      <w:r>
        <w:rPr>
          <w:rFonts w:ascii="Times New Roman" w:hAnsi="Times New Roman"/>
          <w:i/>
          <w:iCs/>
        </w:rPr>
        <w:t>z dnia 10 stycznia2022 r.</w:t>
      </w:r>
    </w:p>
    <w:p w:rsidR="003A76DE" w:rsidRDefault="003A76DE">
      <w:pPr>
        <w:pStyle w:val="Standard"/>
        <w:jc w:val="right"/>
        <w:rPr>
          <w:rFonts w:ascii="Times New Roman" w:hAnsi="Times New Roman"/>
        </w:rPr>
      </w:pPr>
    </w:p>
    <w:p w:rsidR="003A76DE" w:rsidRDefault="003A76DE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6DE" w:rsidRDefault="00D877BC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 O KONSULTACJI</w:t>
      </w:r>
    </w:p>
    <w:p w:rsidR="003A76DE" w:rsidRDefault="00D877BC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UCHWAŁY RADY MIEJSKIEJ CIESZYNA</w:t>
      </w:r>
    </w:p>
    <w:p w:rsidR="003A76DE" w:rsidRDefault="003A76DE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DE" w:rsidRDefault="00D877BC">
      <w:pPr>
        <w:pStyle w:val="Normalny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Zarządzenia Nr 0050.16.2022 z dnia 10 stycznia 2022 r., Burmistrz Miasta Cieszyna ogłasza przeprowadzenie konsultacji projektu uchwały Rady Miejskiej Cieszyna z radami działalności pożytku publicznego lub organizacjami pozarządowymi i podmiotami wymieniony</w:t>
      </w:r>
      <w:r>
        <w:rPr>
          <w:rFonts w:ascii="Times New Roman" w:hAnsi="Times New Roman"/>
          <w:sz w:val="24"/>
          <w:szCs w:val="24"/>
        </w:rPr>
        <w:t>mi w art. 3 ust. 3 ustawy o działalności pożytku publicznego i o wolontariacie.</w:t>
      </w:r>
    </w:p>
    <w:p w:rsidR="003A76DE" w:rsidRDefault="003A76DE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7231"/>
      </w:tblGrid>
      <w:tr w:rsidR="003A76D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shd w:val="clear" w:color="auto" w:fill="FFFFFF"/>
              <w:spacing w:line="288" w:lineRule="atLeast"/>
              <w:jc w:val="both"/>
            </w:pPr>
            <w:bookmarkStart w:id="1" w:name="_Hlk60062773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Projekt uchwały Rady Miejskiej Cieszyna w sprawie </w:t>
            </w:r>
            <w:r>
              <w:rPr>
                <w:rFonts w:ascii="Calibri" w:eastAsia="Andale Sans UI" w:hAnsi="Calibri" w:cs="Calibri"/>
                <w:lang w:bidi="ar-SA"/>
              </w:rPr>
              <w:t>zmiany uchwały nr XXVIII/320/21 z dnia 29 kwietnia 2021 r</w:t>
            </w:r>
            <w:r>
              <w:rPr>
                <w:rFonts w:ascii="Calibri" w:eastAsia="Andale Sans UI" w:hAnsi="Calibri" w:cs="Calibri"/>
                <w:b/>
                <w:lang w:bidi="ar-SA"/>
              </w:rPr>
              <w:t xml:space="preserve">. </w:t>
            </w:r>
            <w:r>
              <w:rPr>
                <w:rFonts w:ascii="Calibri" w:eastAsia="Times New Roman" w:hAnsi="Calibri" w:cs="Times New Roman"/>
                <w:lang w:eastAsia="pl-PL" w:bidi="ar-SA"/>
              </w:rPr>
              <w:t xml:space="preserve"> w sprawie określenia szczegółowych warunków</w:t>
            </w:r>
            <w:r>
              <w:rPr>
                <w:rFonts w:ascii="Calibri" w:eastAsia="Times New Roman" w:hAnsi="Calibri" w:cs="Times New Roman"/>
                <w:lang w:eastAsia="pl-PL" w:bidi="ar-SA"/>
              </w:rPr>
              <w:t xml:space="preserve"> przyznawania i odpłatności za usługi opiekuńcze i specjalistyczne usługi opiekuńcze</w:t>
            </w:r>
            <w:r>
              <w:rPr>
                <w:rFonts w:ascii="Calibri" w:eastAsia="Times New Roman" w:hAnsi="Calibri" w:cs="Times New Roman"/>
                <w:lang w:eastAsia="pl-PL" w:bidi="ar-SA"/>
              </w:rPr>
              <w:br/>
            </w:r>
            <w:r>
              <w:rPr>
                <w:rFonts w:ascii="Calibri" w:eastAsia="Times New Roman" w:hAnsi="Calibri" w:cs="Times New Roman"/>
                <w:lang w:eastAsia="pl-PL" w:bidi="ar-SA"/>
              </w:rPr>
              <w:t xml:space="preserve">z wyłączeniem specjalistycznych usług opiekuńczych dla osób z zaburzeniami psychicznymi oraz szczegółowych warunków częściowego lub całkowitego zwolnienia z opłat i trybu </w:t>
            </w:r>
            <w:r>
              <w:rPr>
                <w:rFonts w:ascii="Calibri" w:eastAsia="Times New Roman" w:hAnsi="Calibri" w:cs="Times New Roman"/>
                <w:lang w:eastAsia="pl-PL" w:bidi="ar-SA"/>
              </w:rPr>
              <w:t>ich pobierania</w:t>
            </w:r>
            <w:r>
              <w:rPr>
                <w:rFonts w:ascii="Calibri" w:eastAsia="Arial Unicode MS" w:hAnsi="Calibri" w:cs="Times New Roman"/>
                <w:lang w:bidi="ar-SA"/>
              </w:rPr>
              <w:t>.</w:t>
            </w:r>
          </w:p>
          <w:bookmarkEnd w:id="1"/>
          <w:p w:rsidR="003A76DE" w:rsidRDefault="003A76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76D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od 11 stycznia 2022 r.  do 24 stycznia 2022 r.</w:t>
            </w:r>
          </w:p>
        </w:tc>
      </w:tr>
      <w:tr w:rsidR="003A76D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Obszar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Cieszyn</w:t>
            </w:r>
          </w:p>
        </w:tc>
      </w:tr>
      <w:tr w:rsidR="003A76DE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 zgłaszania opinii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Akapitzlist"/>
              <w:tabs>
                <w:tab w:val="left" w:pos="469"/>
                <w:tab w:val="left" w:pos="894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Opinie należy zgłaszać w formie pisemnej:</w:t>
            </w:r>
          </w:p>
          <w:p w:rsidR="003A76DE" w:rsidRDefault="00D877BC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poprzez złożenie w Urzędzie Miejskim w Cieszynie,  Rynek 1,</w:t>
            </w:r>
          </w:p>
          <w:p w:rsidR="003A76DE" w:rsidRDefault="00D877BC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drogą </w:t>
            </w:r>
            <w:r>
              <w:rPr>
                <w:rFonts w:ascii="Times New Roman" w:hAnsi="Times New Roman"/>
                <w:sz w:val="24"/>
                <w:szCs w:val="24"/>
              </w:rPr>
              <w:t>elektroniczną na adres e-mail: poczta@mops.cieszyn.pl.</w:t>
            </w:r>
          </w:p>
          <w:p w:rsidR="003A76DE" w:rsidRDefault="00D877BC">
            <w:pPr>
              <w:pStyle w:val="Akapitzlist"/>
              <w:tabs>
                <w:tab w:val="left" w:pos="894"/>
                <w:tab w:val="left" w:pos="1532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3A76DE" w:rsidRDefault="00D877BC">
            <w:pPr>
              <w:pStyle w:val="Normalny1"/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3A76DE" w:rsidRDefault="00D877BC">
            <w:pPr>
              <w:pStyle w:val="Normalny1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 ………………………………….</w:t>
            </w:r>
          </w:p>
          <w:p w:rsidR="003A76DE" w:rsidRDefault="00D877BC">
            <w:pPr>
              <w:pStyle w:val="Normalny1"/>
              <w:tabs>
                <w:tab w:val="left" w:pos="22"/>
                <w:tab w:val="left" w:pos="447"/>
              </w:tabs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3A76D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Sposób ogłoszenia wyników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DE" w:rsidRDefault="00D877BC">
            <w:pPr>
              <w:pStyle w:val="Normalny1"/>
              <w:spacing w:before="60" w:after="60" w:line="240" w:lineRule="auto"/>
              <w:ind w:right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Wyniki konsultacji w formie raportu podsumowującego zostaną ogłoszone na stronie BIP Urzędu Miejskiego w Cieszynie, na stronie internetowej Ur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zędu Miejskiego w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Cieszynie oraz na stronie internetowej Cieszyna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76DE" w:rsidRDefault="003A76DE">
      <w:pPr>
        <w:pStyle w:val="Normalny1"/>
        <w:spacing w:after="0"/>
        <w:ind w:left="284" w:right="284"/>
        <w:jc w:val="both"/>
      </w:pPr>
    </w:p>
    <w:p w:rsidR="003A76DE" w:rsidRDefault="00D877BC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Zapytania i uwagi dotyczące przebiegu konsultacji można zgłaszać do Przewodniczącego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Zespołu ds. konsultacji, Kierownika Miejskiego Ośrodka Pomocy Społecznej w Cieszynie –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Heleny Smolarz, Miejski Ośrodek </w:t>
      </w:r>
      <w:r>
        <w:rPr>
          <w:rFonts w:ascii="Times New Roman" w:hAnsi="Times New Roman" w:cs="Times New Roman"/>
        </w:rPr>
        <w:t>Pomocy Społecznej w Cieszynie, ul. Skrajna 5, tel. 33 479 49 00, e-mail: poczta@mops.cieszyn.pl.</w:t>
      </w:r>
    </w:p>
    <w:p w:rsidR="003A76DE" w:rsidRDefault="00D877BC">
      <w:pPr>
        <w:shd w:val="clear" w:color="auto" w:fill="FFFFFF"/>
        <w:spacing w:line="288" w:lineRule="atLeast"/>
        <w:jc w:val="both"/>
      </w:pPr>
      <w:r>
        <w:rPr>
          <w:rFonts w:ascii="Times New Roman" w:hAnsi="Times New Roman" w:cs="Times New Roman"/>
        </w:rPr>
        <w:t xml:space="preserve">    W załączeniu </w:t>
      </w:r>
      <w:r>
        <w:rPr>
          <w:rFonts w:ascii="Times New Roman" w:eastAsia="Times New Roman" w:hAnsi="Times New Roman" w:cs="Times New Roman"/>
          <w:lang w:eastAsia="pl-PL"/>
        </w:rPr>
        <w:t xml:space="preserve">Projekt uchwały Rady Miejskiej Cieszyna w sprawie </w:t>
      </w:r>
      <w:r>
        <w:rPr>
          <w:rFonts w:ascii="Calibri" w:eastAsia="Andale Sans UI" w:hAnsi="Calibri" w:cs="Calibri"/>
          <w:lang w:bidi="ar-SA"/>
        </w:rPr>
        <w:t>zmiany uchwały nr XXVIII/320/21 z dnia 29 kwietnia 2021 r</w:t>
      </w:r>
      <w:r>
        <w:rPr>
          <w:rFonts w:ascii="Calibri" w:eastAsia="Andale Sans UI" w:hAnsi="Calibri" w:cs="Calibri"/>
          <w:b/>
          <w:lang w:bidi="ar-SA"/>
        </w:rPr>
        <w:t xml:space="preserve">. </w:t>
      </w:r>
      <w:r>
        <w:rPr>
          <w:rFonts w:ascii="Calibri" w:eastAsia="Times New Roman" w:hAnsi="Calibri" w:cs="Times New Roman"/>
          <w:lang w:eastAsia="pl-PL" w:bidi="ar-SA"/>
        </w:rPr>
        <w:t xml:space="preserve"> w sprawie określenia </w:t>
      </w:r>
      <w:r>
        <w:rPr>
          <w:rFonts w:ascii="Calibri" w:eastAsia="Times New Roman" w:hAnsi="Calibri" w:cs="Times New Roman"/>
          <w:lang w:eastAsia="pl-PL" w:bidi="ar-SA"/>
        </w:rPr>
        <w:t>szczegółowych warunków przyznawania i odpłatności za usługi opiekuńcze i specjalistyczne usługi opiekuńcze</w:t>
      </w:r>
      <w:r>
        <w:rPr>
          <w:rFonts w:ascii="Calibri" w:eastAsia="Times New Roman" w:hAnsi="Calibri" w:cs="Times New Roman"/>
          <w:lang w:eastAsia="pl-PL" w:bidi="ar-SA"/>
        </w:rPr>
        <w:br/>
      </w:r>
      <w:r>
        <w:rPr>
          <w:rFonts w:ascii="Calibri" w:eastAsia="Times New Roman" w:hAnsi="Calibri" w:cs="Times New Roman"/>
          <w:lang w:eastAsia="pl-PL" w:bidi="ar-SA"/>
        </w:rPr>
        <w:lastRenderedPageBreak/>
        <w:t>z wyłączeniem specjalistycznych usług opiekuńczych dla osób z zaburzeniami psychicznymi oraz szczegółowych warunków częściowego lub całkowitego zwoln</w:t>
      </w:r>
      <w:r>
        <w:rPr>
          <w:rFonts w:ascii="Calibri" w:eastAsia="Times New Roman" w:hAnsi="Calibri" w:cs="Times New Roman"/>
          <w:lang w:eastAsia="pl-PL" w:bidi="ar-SA"/>
        </w:rPr>
        <w:t>ienia z opłat i trybu ich pobierania</w:t>
      </w:r>
      <w:r>
        <w:rPr>
          <w:rFonts w:ascii="Calibri" w:eastAsia="Arial Unicode MS" w:hAnsi="Calibri" w:cs="Times New Roman"/>
          <w:lang w:bidi="ar-SA"/>
        </w:rPr>
        <w:t>.</w:t>
      </w:r>
    </w:p>
    <w:p w:rsidR="003A76DE" w:rsidRDefault="003A76DE">
      <w:pPr>
        <w:pStyle w:val="Standard"/>
        <w:spacing w:before="120"/>
        <w:ind w:left="284" w:right="284"/>
        <w:jc w:val="both"/>
      </w:pPr>
    </w:p>
    <w:sectPr w:rsidR="003A76D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BC" w:rsidRDefault="00D877BC">
      <w:r>
        <w:separator/>
      </w:r>
    </w:p>
  </w:endnote>
  <w:endnote w:type="continuationSeparator" w:id="0">
    <w:p w:rsidR="00D877BC" w:rsidRDefault="00D8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BC" w:rsidRDefault="00D877BC">
      <w:r>
        <w:rPr>
          <w:color w:val="000000"/>
        </w:rPr>
        <w:separator/>
      </w:r>
    </w:p>
  </w:footnote>
  <w:footnote w:type="continuationSeparator" w:id="0">
    <w:p w:rsidR="00D877BC" w:rsidRDefault="00D8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E33"/>
    <w:multiLevelType w:val="multilevel"/>
    <w:tmpl w:val="7C1CD73A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1AB01486"/>
    <w:multiLevelType w:val="multilevel"/>
    <w:tmpl w:val="14847F7A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2E703E6A"/>
    <w:multiLevelType w:val="multilevel"/>
    <w:tmpl w:val="5B6A688C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E972426"/>
    <w:multiLevelType w:val="multilevel"/>
    <w:tmpl w:val="118A4FC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8F30E1"/>
    <w:multiLevelType w:val="multilevel"/>
    <w:tmpl w:val="BA1EC42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58686465"/>
    <w:multiLevelType w:val="multilevel"/>
    <w:tmpl w:val="A9DE5B82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/>
        <w:bCs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5B4A7B3D"/>
    <w:multiLevelType w:val="multilevel"/>
    <w:tmpl w:val="6F92C7D8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trike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5DEF6D3D"/>
    <w:multiLevelType w:val="multilevel"/>
    <w:tmpl w:val="0390E98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8" w15:restartNumberingAfterBreak="0">
    <w:nsid w:val="695359A9"/>
    <w:multiLevelType w:val="multilevel"/>
    <w:tmpl w:val="E590648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 w15:restartNumberingAfterBreak="0">
    <w:nsid w:val="6F4B6CA3"/>
    <w:multiLevelType w:val="multilevel"/>
    <w:tmpl w:val="0D1A23C2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751C0478"/>
    <w:multiLevelType w:val="multilevel"/>
    <w:tmpl w:val="614027AA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777F240C"/>
    <w:multiLevelType w:val="multilevel"/>
    <w:tmpl w:val="1B3E7D2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78A40B55"/>
    <w:multiLevelType w:val="multilevel"/>
    <w:tmpl w:val="E9223E2E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7EB6541F"/>
    <w:multiLevelType w:val="multilevel"/>
    <w:tmpl w:val="D2B88196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76DE"/>
    <w:rsid w:val="003A76DE"/>
    <w:rsid w:val="00910322"/>
    <w:rsid w:val="00D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B38D7-2F91-4978-9F4C-28F02DE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10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1"/>
    <w:pPr>
      <w:spacing w:after="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agwek10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wykytekst">
    <w:name w:val="WW-Zwykły tekst"/>
    <w:basedOn w:val="Standard"/>
    <w:rPr>
      <w:rFonts w:ascii="Courier New" w:eastAsia="Courier New" w:hAnsi="Courier New" w:cs="Courier New"/>
      <w:lang w:eastAsia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1z3">
    <w:name w:val="WW8Num11z3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eastAsia="Arial" w:cs="Times New Roman"/>
      <w:b/>
      <w:bCs/>
      <w:iCs/>
      <w:shd w:val="clear" w:color="auto" w:fill="FFFFFF"/>
    </w:rPr>
  </w:style>
  <w:style w:type="character" w:customStyle="1" w:styleId="WW8Num10z3">
    <w:name w:val="WW8Num10z3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9z3">
    <w:name w:val="WW8Num9z3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eastAsia="Arial" w:cs="Times New Roman"/>
      <w:b w:val="0"/>
      <w:bCs w:val="0"/>
      <w:iCs/>
    </w:rPr>
  </w:style>
  <w:style w:type="character" w:customStyle="1" w:styleId="WW8Num8z3">
    <w:name w:val="WW8Num8z3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eastAsia="Arial" w:cs="Times New Roman"/>
      <w:b w:val="0"/>
      <w:bCs w:val="0"/>
      <w:iCs/>
      <w:shd w:val="clear" w:color="auto" w:fill="FFFFFF"/>
      <w:lang w:val="pl-PL"/>
    </w:rPr>
  </w:style>
  <w:style w:type="character" w:customStyle="1" w:styleId="WW8Num7z3">
    <w:name w:val="WW8Num7z3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eastAsia="Arial" w:cs="Times New Roman"/>
      <w:iCs/>
      <w:shd w:val="clear" w:color="auto" w:fill="FFFFFF"/>
    </w:rPr>
  </w:style>
  <w:style w:type="character" w:customStyle="1" w:styleId="WW8Num6z3">
    <w:name w:val="WW8Num6z3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4z3">
    <w:name w:val="WW8Num4z3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eastAsia="Arial" w:cs="Times New Roman"/>
      <w:b w:val="0"/>
      <w:bCs w:val="0"/>
      <w:iCs/>
      <w:strike/>
      <w:shd w:val="clear" w:color="auto" w:fill="FFFFFF"/>
    </w:rPr>
  </w:style>
  <w:style w:type="character" w:customStyle="1" w:styleId="WW8Num3z3">
    <w:name w:val="WW8Num3z3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color w:val="00000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shd w:val="clear" w:color="auto" w:fill="FFFFFF"/>
      <w:lang w:val="pl-P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outline w:val="0"/>
      <w:color w:val="000000"/>
      <w:spacing w:val="0"/>
      <w:kern w:val="3"/>
      <w:sz w:val="24"/>
      <w:szCs w:val="24"/>
      <w:shd w:val="clear" w:color="auto" w:fill="FFFFFF"/>
      <w:em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eastAsia="Times New Roman" w:hAnsi="Times New Roman" w:cs="Times New Roman"/>
      <w:iCs/>
      <w:sz w:val="24"/>
      <w:szCs w:val="24"/>
      <w:shd w:val="clear" w:color="auto" w:fill="FFFFFF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2">
    <w:name w:val="WW8Num11z2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1a">
    <w:name w:val="WWNum1a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Stelmach-Kubaszczyk Barbara</cp:lastModifiedBy>
  <cp:revision>2</cp:revision>
  <cp:lastPrinted>2022-01-04T12:30:00Z</cp:lastPrinted>
  <dcterms:created xsi:type="dcterms:W3CDTF">2022-01-11T07:46:00Z</dcterms:created>
  <dcterms:modified xsi:type="dcterms:W3CDTF">2022-01-11T07:46:00Z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