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8047E" w14:textId="77777777" w:rsidR="00D7605E" w:rsidRPr="00ED745D" w:rsidRDefault="00D7605E" w:rsidP="00D7605E">
      <w:pPr>
        <w:spacing w:after="0" w:line="360" w:lineRule="auto"/>
        <w:rPr>
          <w:rFonts w:ascii="Arial" w:eastAsia="Times New Roman" w:hAnsi="Arial" w:cs="Arial"/>
          <w:b/>
          <w:w w:val="99"/>
        </w:rPr>
      </w:pPr>
    </w:p>
    <w:p w14:paraId="5495AF39" w14:textId="77777777" w:rsidR="0074606D" w:rsidRPr="00ED745D" w:rsidRDefault="0074606D" w:rsidP="0074606D">
      <w:pPr>
        <w:pStyle w:val="Standard"/>
        <w:spacing w:after="0" w:line="360" w:lineRule="auto"/>
        <w:jc w:val="center"/>
        <w:rPr>
          <w:rFonts w:ascii="Arial" w:eastAsia="Times New Roman" w:hAnsi="Arial" w:cs="Arial"/>
          <w:b/>
          <w:w w:val="99"/>
        </w:rPr>
      </w:pPr>
    </w:p>
    <w:p w14:paraId="0D700A95" w14:textId="77777777" w:rsidR="0074606D" w:rsidRPr="00876A11" w:rsidRDefault="0074606D" w:rsidP="0074606D">
      <w:pPr>
        <w:pStyle w:val="Standard"/>
        <w:spacing w:line="200" w:lineRule="exact"/>
        <w:ind w:left="6559" w:right="425"/>
        <w:jc w:val="center"/>
        <w:rPr>
          <w:rFonts w:ascii="Arial" w:hAnsi="Arial" w:cs="Arial"/>
        </w:rPr>
      </w:pPr>
      <w:r w:rsidRPr="00876A11">
        <w:rPr>
          <w:rStyle w:val="Teksttreci9"/>
          <w:rFonts w:ascii="Arial" w:eastAsia="SimSun" w:hAnsi="Arial" w:cs="Arial"/>
        </w:rPr>
        <w:t>AKCEPTUJĘ</w:t>
      </w:r>
    </w:p>
    <w:p w14:paraId="1E52A6AF" w14:textId="77777777" w:rsidR="0074606D" w:rsidRPr="00876A11" w:rsidRDefault="0074606D" w:rsidP="0074606D">
      <w:pPr>
        <w:pStyle w:val="Standard"/>
        <w:spacing w:line="200" w:lineRule="exact"/>
        <w:ind w:left="6559" w:right="425"/>
        <w:jc w:val="center"/>
        <w:rPr>
          <w:rFonts w:ascii="Arial" w:hAnsi="Arial" w:cs="Arial"/>
        </w:rPr>
      </w:pPr>
      <w:r w:rsidRPr="00876A11">
        <w:rPr>
          <w:rStyle w:val="Teksttreci9"/>
          <w:rFonts w:ascii="Arial" w:eastAsia="SimSun" w:hAnsi="Arial" w:cs="Arial"/>
        </w:rPr>
        <w:t>………………..</w:t>
      </w:r>
    </w:p>
    <w:p w14:paraId="63D15606" w14:textId="77777777" w:rsidR="0074606D" w:rsidRPr="00876A11" w:rsidRDefault="0074606D" w:rsidP="0074606D">
      <w:pPr>
        <w:pStyle w:val="Standard"/>
        <w:spacing w:line="274" w:lineRule="exact"/>
        <w:ind w:left="6559" w:right="425"/>
        <w:jc w:val="center"/>
        <w:rPr>
          <w:rFonts w:ascii="Arial" w:hAnsi="Arial" w:cs="Arial"/>
        </w:rPr>
      </w:pPr>
      <w:r w:rsidRPr="00876A11">
        <w:rPr>
          <w:rStyle w:val="Teksttreci6"/>
          <w:rFonts w:ascii="Arial" w:eastAsia="SimSun" w:hAnsi="Arial" w:cs="Arial"/>
        </w:rPr>
        <w:t>data, oznaczenie</w:t>
      </w:r>
      <w:r w:rsidRPr="00876A11">
        <w:rPr>
          <w:rStyle w:val="Odwoanieprzypisudolnego"/>
          <w:rFonts w:ascii="Arial" w:hAnsi="Arial" w:cs="Arial"/>
        </w:rPr>
        <w:footnoteReference w:id="1"/>
      </w:r>
      <w:r w:rsidRPr="00876A11">
        <w:rPr>
          <w:rStyle w:val="Teksttreci6"/>
          <w:rFonts w:ascii="Arial" w:eastAsia="SimSun" w:hAnsi="Arial" w:cs="Arial"/>
          <w:sz w:val="20"/>
          <w:szCs w:val="20"/>
          <w:vertAlign w:val="superscript"/>
        </w:rPr>
        <w:t xml:space="preserve">) </w:t>
      </w:r>
      <w:r w:rsidRPr="00876A11">
        <w:rPr>
          <w:rStyle w:val="Teksttreci6"/>
          <w:rFonts w:ascii="Arial" w:eastAsia="SimSun" w:hAnsi="Arial" w:cs="Arial"/>
        </w:rPr>
        <w:t>oraz podpis osoby zatwierdzającej program polityki zdrowotnej do realizacji oraz wskazanie podstawy akceptacji, jeżeli dotyczy</w:t>
      </w:r>
    </w:p>
    <w:p w14:paraId="70DE04D6" w14:textId="77777777" w:rsidR="0074606D" w:rsidRPr="00ED745D" w:rsidRDefault="0074606D" w:rsidP="0074606D">
      <w:pPr>
        <w:pStyle w:val="Standard"/>
        <w:spacing w:line="200" w:lineRule="exact"/>
        <w:rPr>
          <w:rFonts w:ascii="Arial" w:hAnsi="Arial" w:cs="Arial"/>
        </w:rPr>
      </w:pPr>
    </w:p>
    <w:p w14:paraId="106C6BB9" w14:textId="77777777" w:rsidR="0074606D" w:rsidRPr="00ED745D" w:rsidRDefault="0074606D" w:rsidP="0074606D">
      <w:pPr>
        <w:pStyle w:val="Standard"/>
        <w:spacing w:line="200" w:lineRule="exact"/>
        <w:rPr>
          <w:rFonts w:ascii="Arial" w:hAnsi="Arial" w:cs="Arial"/>
        </w:rPr>
      </w:pPr>
    </w:p>
    <w:p w14:paraId="3F397C05" w14:textId="29E20174" w:rsidR="0074606D" w:rsidRPr="00ED745D" w:rsidRDefault="00E54EAE" w:rsidP="00F3727A">
      <w:pPr>
        <w:pStyle w:val="Akapitzlist"/>
        <w:spacing w:after="0" w:line="360" w:lineRule="auto"/>
        <w:ind w:left="0"/>
        <w:jc w:val="center"/>
        <w:rPr>
          <w:rFonts w:ascii="Arial" w:hAnsi="Arial" w:cs="Arial"/>
          <w:b/>
        </w:rPr>
      </w:pPr>
      <w:r>
        <w:rPr>
          <w:rStyle w:val="Teksttreci6"/>
          <w:rFonts w:ascii="Arial" w:eastAsia="SimSun" w:hAnsi="Arial" w:cs="Arial"/>
          <w:noProof/>
          <w:color w:val="FF0000"/>
          <w:sz w:val="16"/>
          <w:szCs w:val="16"/>
          <w:lang w:eastAsia="pl-PL"/>
        </w:rPr>
        <w:drawing>
          <wp:inline distT="0" distB="0" distL="0" distR="0" wp14:anchorId="5E5E8400" wp14:editId="6AFACB10">
            <wp:extent cx="1141200" cy="1440000"/>
            <wp:effectExtent l="0" t="0" r="1905" b="8255"/>
            <wp:docPr id="953754532" name="Obraz 1" descr="Obraz zawierający rysowanie, sztuka, obraz,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54532" name="Obraz 1" descr="Obraz zawierający rysowanie, sztuka, obraz, kreskówka&#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200" cy="1440000"/>
                    </a:xfrm>
                    <a:prstGeom prst="rect">
                      <a:avLst/>
                    </a:prstGeom>
                    <a:noFill/>
                  </pic:spPr>
                </pic:pic>
              </a:graphicData>
            </a:graphic>
          </wp:inline>
        </w:drawing>
      </w:r>
    </w:p>
    <w:p w14:paraId="1B57AC40" w14:textId="77777777" w:rsidR="0074606D" w:rsidRPr="00ED745D" w:rsidRDefault="0074606D" w:rsidP="0074606D">
      <w:pPr>
        <w:pStyle w:val="Standard"/>
        <w:spacing w:after="0" w:line="360" w:lineRule="auto"/>
        <w:jc w:val="both"/>
        <w:rPr>
          <w:rFonts w:ascii="Arial" w:hAnsi="Arial" w:cs="Arial"/>
          <w:b/>
        </w:rPr>
      </w:pPr>
      <w:r w:rsidRPr="00ED745D">
        <w:rPr>
          <w:rFonts w:ascii="Arial" w:hAnsi="Arial" w:cs="Arial"/>
          <w:b/>
        </w:rPr>
        <w:tab/>
      </w:r>
      <w:r w:rsidRPr="00ED745D">
        <w:rPr>
          <w:rFonts w:ascii="Arial" w:hAnsi="Arial" w:cs="Arial"/>
          <w:b/>
        </w:rPr>
        <w:tab/>
      </w:r>
    </w:p>
    <w:p w14:paraId="11D6AA9B" w14:textId="68B17175" w:rsidR="00C32BA3" w:rsidRPr="00ED745D" w:rsidRDefault="00827B8A" w:rsidP="0074606D">
      <w:pPr>
        <w:pStyle w:val="Akapitzlist"/>
        <w:jc w:val="center"/>
        <w:rPr>
          <w:rFonts w:ascii="Arial" w:eastAsia="Times New Roman" w:hAnsi="Arial" w:cs="Arial"/>
          <w:b/>
          <w:w w:val="99"/>
          <w:sz w:val="32"/>
        </w:rPr>
      </w:pPr>
      <w:r w:rsidRPr="00ED745D">
        <w:rPr>
          <w:rFonts w:ascii="Arial" w:eastAsia="Times New Roman" w:hAnsi="Arial" w:cs="Arial"/>
          <w:b/>
          <w:w w:val="99"/>
          <w:sz w:val="32"/>
        </w:rPr>
        <w:t>P</w:t>
      </w:r>
      <w:r w:rsidR="00C32BA3" w:rsidRPr="00ED745D">
        <w:rPr>
          <w:rFonts w:ascii="Arial" w:eastAsia="Times New Roman" w:hAnsi="Arial" w:cs="Arial"/>
          <w:b/>
          <w:w w:val="99"/>
          <w:sz w:val="32"/>
        </w:rPr>
        <w:t xml:space="preserve">rogram polityki zdrowotnej w zakresie rehabilitacji leczniczej mieszkańców gminy </w:t>
      </w:r>
      <w:r w:rsidR="00ED745D" w:rsidRPr="00ED745D">
        <w:rPr>
          <w:rFonts w:ascii="Arial" w:eastAsia="Times New Roman" w:hAnsi="Arial" w:cs="Arial"/>
          <w:b/>
          <w:w w:val="99"/>
          <w:sz w:val="32"/>
        </w:rPr>
        <w:t xml:space="preserve">Cieszyn </w:t>
      </w:r>
    </w:p>
    <w:p w14:paraId="46D32D53" w14:textId="0143FB9A" w:rsidR="0074606D" w:rsidRPr="00ED745D" w:rsidRDefault="00827B8A" w:rsidP="0074606D">
      <w:pPr>
        <w:pStyle w:val="Akapitzlist"/>
        <w:jc w:val="center"/>
        <w:rPr>
          <w:rFonts w:ascii="Arial" w:eastAsia="Times New Roman" w:hAnsi="Arial" w:cs="Arial"/>
          <w:b/>
          <w:w w:val="99"/>
          <w:sz w:val="32"/>
        </w:rPr>
      </w:pPr>
      <w:r w:rsidRPr="00ED745D">
        <w:rPr>
          <w:rFonts w:ascii="Arial" w:eastAsia="Times New Roman" w:hAnsi="Arial" w:cs="Arial"/>
          <w:b/>
          <w:w w:val="99"/>
          <w:sz w:val="32"/>
        </w:rPr>
        <w:t xml:space="preserve">na lata </w:t>
      </w:r>
      <w:r w:rsidR="003E7305">
        <w:rPr>
          <w:rFonts w:ascii="Arial" w:eastAsia="Times New Roman" w:hAnsi="Arial" w:cs="Arial"/>
          <w:b/>
          <w:w w:val="99"/>
          <w:sz w:val="32"/>
        </w:rPr>
        <w:t>2025-2029</w:t>
      </w:r>
    </w:p>
    <w:p w14:paraId="0CECF0E8" w14:textId="77777777" w:rsidR="0074606D" w:rsidRPr="00ED745D" w:rsidRDefault="0074606D" w:rsidP="0074606D">
      <w:pPr>
        <w:pStyle w:val="Akapitzlist"/>
        <w:rPr>
          <w:rFonts w:ascii="Arial" w:hAnsi="Arial" w:cs="Arial"/>
          <w:b/>
          <w:sz w:val="32"/>
        </w:rPr>
      </w:pPr>
    </w:p>
    <w:p w14:paraId="2E7EB14E" w14:textId="77777777" w:rsidR="0074606D" w:rsidRPr="00ED745D" w:rsidRDefault="0074606D" w:rsidP="0074606D">
      <w:pPr>
        <w:pStyle w:val="Standard"/>
        <w:spacing w:after="0" w:line="360" w:lineRule="auto"/>
        <w:jc w:val="center"/>
        <w:rPr>
          <w:rFonts w:ascii="Arial" w:hAnsi="Arial" w:cs="Arial"/>
          <w:sz w:val="20"/>
        </w:rPr>
      </w:pPr>
      <w:r w:rsidRPr="00ED745D">
        <w:rPr>
          <w:rFonts w:ascii="Arial" w:hAnsi="Arial" w:cs="Arial"/>
          <w:sz w:val="20"/>
        </w:rPr>
        <w:t xml:space="preserve">Podstawa prawna: Art. 48 ustawy z dnia 27 sierpnia 2004r. o świadczeniach opieki zdrowotnej </w:t>
      </w:r>
    </w:p>
    <w:p w14:paraId="4D64C33E" w14:textId="4FA48F2B" w:rsidR="0074606D" w:rsidRPr="00ED745D" w:rsidRDefault="0074606D" w:rsidP="0074606D">
      <w:pPr>
        <w:pStyle w:val="Standard"/>
        <w:spacing w:after="0" w:line="360" w:lineRule="auto"/>
        <w:jc w:val="center"/>
        <w:rPr>
          <w:rFonts w:ascii="Arial" w:hAnsi="Arial" w:cs="Arial"/>
          <w:sz w:val="20"/>
        </w:rPr>
      </w:pPr>
      <w:r w:rsidRPr="00ED745D">
        <w:rPr>
          <w:rFonts w:ascii="Arial" w:hAnsi="Arial" w:cs="Arial"/>
          <w:sz w:val="20"/>
        </w:rPr>
        <w:t>finansowanych ze środków publicznych [</w:t>
      </w:r>
      <w:r w:rsidR="00F65EB6" w:rsidRPr="00ED745D">
        <w:rPr>
          <w:rFonts w:ascii="Arial" w:hAnsi="Arial" w:cs="Arial"/>
          <w:sz w:val="20"/>
        </w:rPr>
        <w:t xml:space="preserve">tekst jedn. Dz.U. </w:t>
      </w:r>
      <w:r w:rsidR="009319EC" w:rsidRPr="00ED745D">
        <w:rPr>
          <w:rFonts w:ascii="Arial" w:hAnsi="Arial" w:cs="Arial"/>
          <w:sz w:val="20"/>
        </w:rPr>
        <w:t xml:space="preserve">2022 poz. 2561 </w:t>
      </w:r>
      <w:r w:rsidR="00F65EB6" w:rsidRPr="00ED745D">
        <w:rPr>
          <w:rFonts w:ascii="Arial" w:hAnsi="Arial" w:cs="Arial"/>
          <w:sz w:val="20"/>
        </w:rPr>
        <w:t xml:space="preserve">z </w:t>
      </w:r>
      <w:proofErr w:type="spellStart"/>
      <w:r w:rsidR="00F65EB6" w:rsidRPr="00ED745D">
        <w:rPr>
          <w:rFonts w:ascii="Arial" w:hAnsi="Arial" w:cs="Arial"/>
          <w:sz w:val="20"/>
        </w:rPr>
        <w:t>późn</w:t>
      </w:r>
      <w:proofErr w:type="spellEnd"/>
      <w:r w:rsidR="009319EC" w:rsidRPr="00ED745D">
        <w:rPr>
          <w:rFonts w:ascii="Arial" w:hAnsi="Arial" w:cs="Arial"/>
          <w:sz w:val="20"/>
        </w:rPr>
        <w:t>.</w:t>
      </w:r>
      <w:r w:rsidR="00F65EB6" w:rsidRPr="00ED745D">
        <w:rPr>
          <w:rFonts w:ascii="Arial" w:hAnsi="Arial" w:cs="Arial"/>
          <w:sz w:val="20"/>
        </w:rPr>
        <w:t xml:space="preserve"> zm.]</w:t>
      </w:r>
    </w:p>
    <w:p w14:paraId="2DA30D6C" w14:textId="77777777" w:rsidR="0074606D" w:rsidRPr="00ED745D" w:rsidRDefault="0074606D" w:rsidP="0074606D">
      <w:pPr>
        <w:pStyle w:val="Akapitzlist"/>
        <w:spacing w:after="0" w:line="360" w:lineRule="auto"/>
        <w:jc w:val="both"/>
        <w:rPr>
          <w:rFonts w:ascii="Arial" w:hAnsi="Arial" w:cs="Arial"/>
          <w:b/>
          <w:sz w:val="32"/>
        </w:rPr>
      </w:pPr>
    </w:p>
    <w:p w14:paraId="6346B14A" w14:textId="77777777" w:rsidR="0074606D" w:rsidRPr="00ED745D" w:rsidRDefault="0074606D" w:rsidP="0074606D">
      <w:pPr>
        <w:pStyle w:val="Akapitzlist"/>
        <w:rPr>
          <w:rFonts w:ascii="Arial" w:hAnsi="Arial" w:cs="Arial"/>
          <w:b/>
          <w:sz w:val="32"/>
        </w:rPr>
      </w:pPr>
    </w:p>
    <w:p w14:paraId="2A0C418B" w14:textId="77777777" w:rsidR="0074606D" w:rsidRPr="00ED745D" w:rsidRDefault="0074606D" w:rsidP="0074606D">
      <w:pPr>
        <w:pStyle w:val="Akapitzlist"/>
        <w:rPr>
          <w:rFonts w:ascii="Arial" w:hAnsi="Arial" w:cs="Arial"/>
          <w:b/>
          <w:sz w:val="32"/>
        </w:rPr>
      </w:pPr>
    </w:p>
    <w:p w14:paraId="333B4D49" w14:textId="77777777" w:rsidR="0074606D" w:rsidRPr="00ED745D" w:rsidRDefault="0074606D" w:rsidP="0074606D">
      <w:pPr>
        <w:rPr>
          <w:rFonts w:ascii="Arial" w:hAnsi="Arial" w:cs="Arial"/>
          <w:b/>
          <w:sz w:val="32"/>
        </w:rPr>
      </w:pPr>
    </w:p>
    <w:p w14:paraId="0510B08E" w14:textId="77777777" w:rsidR="0074606D" w:rsidRPr="00ED745D" w:rsidRDefault="0074606D" w:rsidP="0074606D">
      <w:pPr>
        <w:rPr>
          <w:rFonts w:ascii="Arial" w:hAnsi="Arial" w:cs="Arial"/>
          <w:b/>
          <w:sz w:val="32"/>
        </w:rPr>
      </w:pPr>
    </w:p>
    <w:p w14:paraId="1ED3098E" w14:textId="77777777" w:rsidR="0074606D" w:rsidRPr="00ED745D" w:rsidRDefault="0074606D" w:rsidP="0074606D">
      <w:pPr>
        <w:rPr>
          <w:rFonts w:ascii="Arial" w:hAnsi="Arial" w:cs="Arial"/>
          <w:b/>
          <w:sz w:val="32"/>
        </w:rPr>
      </w:pPr>
    </w:p>
    <w:p w14:paraId="212249A8" w14:textId="08B844EB" w:rsidR="0074606D" w:rsidRPr="00ED745D" w:rsidRDefault="00ED745D" w:rsidP="0074606D">
      <w:pPr>
        <w:pStyle w:val="Standard"/>
        <w:tabs>
          <w:tab w:val="left" w:pos="1160"/>
        </w:tabs>
        <w:spacing w:after="0" w:line="360" w:lineRule="auto"/>
        <w:jc w:val="center"/>
        <w:rPr>
          <w:rFonts w:ascii="Arial" w:hAnsi="Arial" w:cs="Arial"/>
          <w:b/>
          <w:sz w:val="28"/>
        </w:rPr>
        <w:sectPr w:rsidR="0074606D" w:rsidRPr="00ED745D" w:rsidSect="00351063">
          <w:headerReference w:type="default" r:id="rId9"/>
          <w:footerReference w:type="default" r:id="rId10"/>
          <w:pgSz w:w="11906" w:h="16838"/>
          <w:pgMar w:top="1417" w:right="1417" w:bottom="1417" w:left="1417" w:header="708" w:footer="708" w:gutter="0"/>
          <w:cols w:space="708"/>
          <w:titlePg/>
          <w:docGrid w:linePitch="360"/>
        </w:sectPr>
      </w:pPr>
      <w:r w:rsidRPr="00ED745D">
        <w:rPr>
          <w:rFonts w:ascii="Arial" w:hAnsi="Arial" w:cs="Arial"/>
          <w:b/>
          <w:sz w:val="28"/>
        </w:rPr>
        <w:t>Cieszyn</w:t>
      </w:r>
      <w:r w:rsidR="0074606D" w:rsidRPr="00ED745D">
        <w:rPr>
          <w:rFonts w:ascii="Arial" w:hAnsi="Arial" w:cs="Arial"/>
          <w:b/>
          <w:sz w:val="28"/>
        </w:rPr>
        <w:t>, 20</w:t>
      </w:r>
      <w:r w:rsidR="009319EC" w:rsidRPr="00ED745D">
        <w:rPr>
          <w:rFonts w:ascii="Arial" w:hAnsi="Arial" w:cs="Arial"/>
          <w:b/>
          <w:sz w:val="28"/>
        </w:rPr>
        <w:t>23</w:t>
      </w:r>
    </w:p>
    <w:p w14:paraId="3A03E339" w14:textId="77777777" w:rsidR="00F73583" w:rsidRPr="00ED745D" w:rsidRDefault="00F73583" w:rsidP="00ED745D">
      <w:pPr>
        <w:pStyle w:val="Akapitzlist"/>
        <w:spacing w:after="0" w:line="360" w:lineRule="auto"/>
        <w:ind w:left="284"/>
        <w:jc w:val="both"/>
        <w:rPr>
          <w:rFonts w:ascii="Arial" w:hAnsi="Arial" w:cs="Arial"/>
        </w:rPr>
      </w:pPr>
      <w:r w:rsidRPr="00ED745D">
        <w:rPr>
          <w:rFonts w:ascii="Arial" w:hAnsi="Arial" w:cs="Arial"/>
          <w:b/>
        </w:rPr>
        <w:lastRenderedPageBreak/>
        <w:t>Nazwa programu</w:t>
      </w:r>
      <w:r w:rsidRPr="00ED745D">
        <w:rPr>
          <w:rFonts w:ascii="Arial" w:hAnsi="Arial" w:cs="Arial"/>
        </w:rPr>
        <w:t xml:space="preserve">: </w:t>
      </w:r>
    </w:p>
    <w:p w14:paraId="622ECE9F" w14:textId="54D2C00F" w:rsidR="00F73583" w:rsidRPr="00ED745D" w:rsidRDefault="00ED745D" w:rsidP="00ED745D">
      <w:pPr>
        <w:pStyle w:val="Akapitzlist"/>
        <w:spacing w:after="0" w:line="360" w:lineRule="auto"/>
        <w:ind w:left="284"/>
        <w:jc w:val="both"/>
        <w:rPr>
          <w:rFonts w:ascii="Arial" w:hAnsi="Arial" w:cs="Arial"/>
        </w:rPr>
      </w:pPr>
      <w:r w:rsidRPr="00ED745D">
        <w:rPr>
          <w:rFonts w:ascii="Arial" w:hAnsi="Arial" w:cs="Arial"/>
        </w:rPr>
        <w:t xml:space="preserve">Program polityki zdrowotnej w zakresie rehabilitacji leczniczej mieszkańców gminy Cieszyn na lata </w:t>
      </w:r>
      <w:r w:rsidR="003E7305">
        <w:rPr>
          <w:rFonts w:ascii="Arial" w:hAnsi="Arial" w:cs="Arial"/>
        </w:rPr>
        <w:t>2025-2029</w:t>
      </w:r>
    </w:p>
    <w:p w14:paraId="72EA8CF2" w14:textId="77777777" w:rsidR="00ED745D" w:rsidRPr="00ED745D" w:rsidRDefault="00ED745D" w:rsidP="00ED745D">
      <w:pPr>
        <w:pStyle w:val="Akapitzlist"/>
        <w:spacing w:after="0" w:line="360" w:lineRule="auto"/>
        <w:ind w:left="284"/>
        <w:jc w:val="both"/>
        <w:rPr>
          <w:rFonts w:ascii="Arial" w:hAnsi="Arial" w:cs="Arial"/>
        </w:rPr>
      </w:pPr>
    </w:p>
    <w:p w14:paraId="181F24DF" w14:textId="212BFEE8" w:rsidR="00ED745D" w:rsidRDefault="00F73583" w:rsidP="00ED745D">
      <w:pPr>
        <w:pStyle w:val="Akapitzlist"/>
        <w:spacing w:after="0" w:line="360" w:lineRule="auto"/>
        <w:ind w:left="284"/>
        <w:jc w:val="both"/>
        <w:rPr>
          <w:rFonts w:ascii="Arial" w:hAnsi="Arial" w:cs="Arial"/>
        </w:rPr>
      </w:pPr>
      <w:r w:rsidRPr="00ED745D">
        <w:rPr>
          <w:rFonts w:ascii="Arial" w:hAnsi="Arial" w:cs="Arial"/>
          <w:b/>
        </w:rPr>
        <w:t>Okres realizacji programu</w:t>
      </w:r>
      <w:r w:rsidRPr="00ED745D">
        <w:rPr>
          <w:rFonts w:ascii="Arial" w:hAnsi="Arial" w:cs="Arial"/>
        </w:rPr>
        <w:t xml:space="preserve">: </w:t>
      </w:r>
      <w:r w:rsidR="003E7305">
        <w:rPr>
          <w:rFonts w:ascii="Arial" w:hAnsi="Arial" w:cs="Arial"/>
        </w:rPr>
        <w:t>2025-2029</w:t>
      </w:r>
    </w:p>
    <w:p w14:paraId="1F66DF8C" w14:textId="77777777" w:rsidR="00ED745D" w:rsidRDefault="00ED745D" w:rsidP="00ED745D">
      <w:pPr>
        <w:pStyle w:val="Akapitzlist"/>
        <w:spacing w:after="0" w:line="360" w:lineRule="auto"/>
        <w:ind w:left="284"/>
        <w:jc w:val="both"/>
        <w:rPr>
          <w:rFonts w:ascii="Arial" w:hAnsi="Arial" w:cs="Arial"/>
          <w:b/>
        </w:rPr>
      </w:pPr>
    </w:p>
    <w:p w14:paraId="19F95203" w14:textId="7DD6401F" w:rsidR="00ED745D" w:rsidRPr="00D16F5D" w:rsidRDefault="00ED745D" w:rsidP="00ED745D">
      <w:pPr>
        <w:pStyle w:val="Akapitzlist"/>
        <w:spacing w:after="0" w:line="360" w:lineRule="auto"/>
        <w:ind w:left="284"/>
        <w:jc w:val="both"/>
        <w:rPr>
          <w:rFonts w:ascii="Arial" w:hAnsi="Arial" w:cs="Arial"/>
        </w:rPr>
      </w:pPr>
      <w:r w:rsidRPr="00D16F5D">
        <w:rPr>
          <w:rFonts w:ascii="Arial" w:hAnsi="Arial" w:cs="Arial"/>
          <w:b/>
        </w:rPr>
        <w:t>Autorzy programu</w:t>
      </w:r>
      <w:r w:rsidRPr="00D16F5D">
        <w:rPr>
          <w:rFonts w:ascii="Arial" w:hAnsi="Arial" w:cs="Arial"/>
        </w:rPr>
        <w:t xml:space="preserve">: </w:t>
      </w:r>
      <w:r w:rsidRPr="00D16F5D">
        <w:rPr>
          <w:rFonts w:ascii="Arial" w:hAnsi="Arial" w:cs="Arial"/>
        </w:rPr>
        <w:tab/>
        <w:t>dr n. o zdrowiu Karolina Sobczyk</w:t>
      </w:r>
    </w:p>
    <w:p w14:paraId="0CCBF870" w14:textId="489AC21E" w:rsidR="00ED745D" w:rsidRPr="00D16F5D" w:rsidRDefault="00ED745D" w:rsidP="00ED745D">
      <w:pPr>
        <w:tabs>
          <w:tab w:val="left" w:pos="2268"/>
        </w:tabs>
        <w:spacing w:after="0" w:line="360" w:lineRule="auto"/>
        <w:jc w:val="both"/>
        <w:rPr>
          <w:rFonts w:ascii="Arial" w:hAnsi="Arial" w:cs="Arial"/>
        </w:rPr>
      </w:pPr>
      <w:r w:rsidRPr="00D16F5D">
        <w:rPr>
          <w:rFonts w:ascii="Arial" w:hAnsi="Arial" w:cs="Arial"/>
        </w:rPr>
        <w:tab/>
      </w:r>
      <w:r>
        <w:rPr>
          <w:rFonts w:ascii="Arial" w:hAnsi="Arial" w:cs="Arial"/>
        </w:rPr>
        <w:tab/>
      </w:r>
      <w:r w:rsidRPr="00D16F5D">
        <w:rPr>
          <w:rFonts w:ascii="Arial" w:hAnsi="Arial" w:cs="Arial"/>
        </w:rPr>
        <w:t>CHILICO – Karolina Sobczyk</w:t>
      </w:r>
    </w:p>
    <w:p w14:paraId="08068EC6" w14:textId="7415E4F1" w:rsidR="00ED745D" w:rsidRPr="00D16F5D" w:rsidRDefault="00ED745D" w:rsidP="00ED745D">
      <w:pPr>
        <w:tabs>
          <w:tab w:val="left" w:pos="2268"/>
        </w:tabs>
        <w:spacing w:after="0" w:line="360" w:lineRule="auto"/>
        <w:jc w:val="both"/>
        <w:rPr>
          <w:rFonts w:ascii="Arial" w:hAnsi="Arial" w:cs="Arial"/>
        </w:rPr>
      </w:pPr>
      <w:r w:rsidRPr="00D16F5D">
        <w:rPr>
          <w:rFonts w:ascii="Arial" w:hAnsi="Arial" w:cs="Arial"/>
        </w:rPr>
        <w:tab/>
      </w:r>
      <w:r>
        <w:rPr>
          <w:rFonts w:ascii="Arial" w:hAnsi="Arial" w:cs="Arial"/>
        </w:rPr>
        <w:tab/>
      </w:r>
      <w:r w:rsidRPr="00D16F5D">
        <w:rPr>
          <w:rFonts w:ascii="Arial" w:hAnsi="Arial" w:cs="Arial"/>
        </w:rPr>
        <w:t>Struzika 17d/7, 41-806 Zabrze</w:t>
      </w:r>
    </w:p>
    <w:p w14:paraId="3C623E8F" w14:textId="77777777" w:rsidR="00F73583" w:rsidRPr="00ED745D" w:rsidRDefault="00F73583" w:rsidP="009319EC">
      <w:pPr>
        <w:spacing w:after="0" w:line="360" w:lineRule="auto"/>
        <w:jc w:val="both"/>
        <w:rPr>
          <w:rFonts w:ascii="Arial" w:hAnsi="Arial" w:cs="Arial"/>
          <w:bCs/>
        </w:rPr>
      </w:pPr>
    </w:p>
    <w:p w14:paraId="2006C925" w14:textId="77777777" w:rsidR="00F73583" w:rsidRPr="00ED745D" w:rsidRDefault="00F73583" w:rsidP="00ED745D">
      <w:pPr>
        <w:pStyle w:val="Akapitzlist"/>
        <w:spacing w:after="0" w:line="360" w:lineRule="auto"/>
        <w:ind w:left="284"/>
        <w:jc w:val="both"/>
        <w:rPr>
          <w:rFonts w:ascii="Arial" w:hAnsi="Arial" w:cs="Arial"/>
        </w:rPr>
      </w:pPr>
      <w:r w:rsidRPr="00ED745D">
        <w:rPr>
          <w:rFonts w:ascii="Arial" w:hAnsi="Arial" w:cs="Arial"/>
          <w:b/>
        </w:rPr>
        <w:t>Kontynuacja/trwałość programu</w:t>
      </w:r>
      <w:r w:rsidRPr="00ED745D">
        <w:rPr>
          <w:rFonts w:ascii="Arial" w:hAnsi="Arial" w:cs="Arial"/>
        </w:rPr>
        <w:t xml:space="preserve">: </w:t>
      </w:r>
    </w:p>
    <w:p w14:paraId="3F5F5813" w14:textId="77777777" w:rsidR="00F73583" w:rsidRPr="00ED745D" w:rsidRDefault="00F73583" w:rsidP="00F73583">
      <w:pPr>
        <w:pStyle w:val="Akapitzlist"/>
        <w:ind w:left="284" w:hanging="426"/>
        <w:rPr>
          <w:rFonts w:ascii="Arial" w:hAnsi="Arial" w:cs="Arial"/>
        </w:rPr>
      </w:pPr>
    </w:p>
    <w:p w14:paraId="47C29D41" w14:textId="71E769D3" w:rsidR="00F73583" w:rsidRPr="00ED745D" w:rsidRDefault="00F73583" w:rsidP="00F73583">
      <w:pPr>
        <w:pStyle w:val="Akapitzlist"/>
        <w:spacing w:after="0" w:line="360" w:lineRule="auto"/>
        <w:ind w:left="284"/>
        <w:jc w:val="both"/>
        <w:rPr>
          <w:rFonts w:ascii="Arial" w:hAnsi="Arial" w:cs="Arial"/>
        </w:rPr>
      </w:pPr>
      <w:r w:rsidRPr="00ED745D">
        <w:rPr>
          <w:rFonts w:ascii="Arial" w:hAnsi="Arial" w:cs="Arial"/>
        </w:rPr>
        <w:t xml:space="preserve">Opisywany program polityki zdrowotnej </w:t>
      </w:r>
      <w:r w:rsidR="00F3727A" w:rsidRPr="00ED745D">
        <w:rPr>
          <w:rFonts w:ascii="Arial" w:hAnsi="Arial" w:cs="Arial"/>
        </w:rPr>
        <w:t>nie stanowi kontynuacji</w:t>
      </w:r>
      <w:r w:rsidRPr="00ED745D">
        <w:rPr>
          <w:rFonts w:ascii="Arial" w:hAnsi="Arial" w:cs="Arial"/>
        </w:rPr>
        <w:t xml:space="preserve"> programu </w:t>
      </w:r>
      <w:r w:rsidR="003F2C0A" w:rsidRPr="00ED745D">
        <w:rPr>
          <w:rFonts w:ascii="Arial" w:hAnsi="Arial" w:cs="Arial"/>
        </w:rPr>
        <w:t xml:space="preserve">polityki zdrowotnej </w:t>
      </w:r>
      <w:r w:rsidRPr="00ED745D">
        <w:rPr>
          <w:rFonts w:ascii="Arial" w:hAnsi="Arial" w:cs="Arial"/>
        </w:rPr>
        <w:t>rea</w:t>
      </w:r>
      <w:r w:rsidR="001C0DB7" w:rsidRPr="00ED745D">
        <w:rPr>
          <w:rFonts w:ascii="Arial" w:hAnsi="Arial" w:cs="Arial"/>
        </w:rPr>
        <w:t>lizowanego w </w:t>
      </w:r>
      <w:r w:rsidR="00F3727A" w:rsidRPr="00ED745D">
        <w:rPr>
          <w:rFonts w:ascii="Arial" w:hAnsi="Arial" w:cs="Arial"/>
        </w:rPr>
        <w:t>poprzednich latach.</w:t>
      </w:r>
    </w:p>
    <w:p w14:paraId="1017A3FA" w14:textId="77777777" w:rsidR="00F73583" w:rsidRPr="00ED745D" w:rsidRDefault="00F73583" w:rsidP="00F73583">
      <w:pPr>
        <w:pStyle w:val="Akapitzlist"/>
        <w:spacing w:after="0" w:line="360" w:lineRule="auto"/>
        <w:ind w:left="284" w:hanging="426"/>
        <w:jc w:val="both"/>
        <w:rPr>
          <w:rFonts w:ascii="Arial" w:hAnsi="Arial" w:cs="Arial"/>
        </w:rPr>
      </w:pPr>
    </w:p>
    <w:p w14:paraId="75FA6DBB" w14:textId="77777777" w:rsidR="00F73583" w:rsidRPr="00ED745D" w:rsidRDefault="00F73583" w:rsidP="00ED745D">
      <w:pPr>
        <w:pStyle w:val="Akapitzlist"/>
        <w:spacing w:after="0" w:line="360" w:lineRule="auto"/>
        <w:ind w:left="284"/>
        <w:jc w:val="both"/>
        <w:rPr>
          <w:rFonts w:ascii="Arial" w:hAnsi="Arial" w:cs="Arial"/>
        </w:rPr>
      </w:pPr>
      <w:r w:rsidRPr="00ED745D">
        <w:rPr>
          <w:rFonts w:ascii="Arial" w:hAnsi="Arial" w:cs="Arial"/>
          <w:b/>
        </w:rPr>
        <w:t>Dane kontaktowe</w:t>
      </w:r>
      <w:r w:rsidRPr="00ED745D">
        <w:rPr>
          <w:rFonts w:ascii="Arial" w:hAnsi="Arial" w:cs="Arial"/>
        </w:rPr>
        <w:t>:</w:t>
      </w:r>
    </w:p>
    <w:p w14:paraId="57783768" w14:textId="77777777" w:rsidR="00ED745D" w:rsidRPr="00ED745D" w:rsidRDefault="00ED745D" w:rsidP="00ED745D">
      <w:pPr>
        <w:pStyle w:val="Akapitzlist"/>
        <w:spacing w:after="0" w:line="360" w:lineRule="auto"/>
        <w:ind w:left="284"/>
        <w:jc w:val="both"/>
        <w:rPr>
          <w:rFonts w:ascii="Arial" w:hAnsi="Arial" w:cs="Arial"/>
        </w:rPr>
      </w:pPr>
      <w:r w:rsidRPr="00ED745D">
        <w:rPr>
          <w:rFonts w:ascii="Arial" w:hAnsi="Arial" w:cs="Arial"/>
        </w:rPr>
        <w:t>Biuro Spraw Społecznych</w:t>
      </w:r>
    </w:p>
    <w:p w14:paraId="5560CE32" w14:textId="77777777" w:rsidR="00ED745D" w:rsidRDefault="00ED745D" w:rsidP="00ED745D">
      <w:pPr>
        <w:pStyle w:val="Akapitzlist"/>
        <w:spacing w:after="0" w:line="360" w:lineRule="auto"/>
        <w:ind w:left="284"/>
        <w:jc w:val="both"/>
        <w:rPr>
          <w:rFonts w:ascii="Arial" w:hAnsi="Arial" w:cs="Arial"/>
        </w:rPr>
      </w:pPr>
      <w:r w:rsidRPr="00ED745D">
        <w:rPr>
          <w:rFonts w:ascii="Arial" w:hAnsi="Arial" w:cs="Arial"/>
        </w:rPr>
        <w:t>Urząd Miejski w Cieszynie</w:t>
      </w:r>
    </w:p>
    <w:p w14:paraId="295C50C1" w14:textId="2E07410B" w:rsidR="00ED745D" w:rsidRDefault="00ED745D" w:rsidP="00ED745D">
      <w:pPr>
        <w:pStyle w:val="Akapitzlist"/>
        <w:spacing w:after="0" w:line="360" w:lineRule="auto"/>
        <w:ind w:left="284"/>
        <w:jc w:val="both"/>
        <w:rPr>
          <w:rFonts w:ascii="Arial" w:hAnsi="Arial" w:cs="Arial"/>
        </w:rPr>
      </w:pPr>
      <w:r w:rsidRPr="00ED745D">
        <w:rPr>
          <w:rFonts w:ascii="Arial" w:hAnsi="Arial" w:cs="Arial"/>
        </w:rPr>
        <w:t>Rynek 1, 43-400 Cieszyn</w:t>
      </w:r>
    </w:p>
    <w:p w14:paraId="0C001D77" w14:textId="177D76BD" w:rsidR="00ED745D" w:rsidRPr="00C3558B" w:rsidRDefault="00ED745D" w:rsidP="00A15331">
      <w:pPr>
        <w:pStyle w:val="Akapitzlist"/>
        <w:spacing w:after="0" w:line="360" w:lineRule="auto"/>
        <w:ind w:left="284"/>
        <w:jc w:val="both"/>
        <w:rPr>
          <w:rFonts w:ascii="Arial" w:hAnsi="Arial" w:cs="Arial"/>
        </w:rPr>
      </w:pPr>
      <w:r w:rsidRPr="00C3558B">
        <w:rPr>
          <w:rFonts w:ascii="Arial" w:hAnsi="Arial" w:cs="Arial"/>
        </w:rPr>
        <w:t>tel. (33) 47 94 379</w:t>
      </w:r>
    </w:p>
    <w:p w14:paraId="0DE2D5A2" w14:textId="2E14E684" w:rsidR="00A15331" w:rsidRPr="00C3558B" w:rsidRDefault="00ED745D" w:rsidP="00ED745D">
      <w:pPr>
        <w:pStyle w:val="Akapitzlist"/>
        <w:spacing w:after="0" w:line="360" w:lineRule="auto"/>
        <w:ind w:left="284"/>
        <w:jc w:val="both"/>
        <w:rPr>
          <w:rFonts w:ascii="Arial" w:hAnsi="Arial" w:cs="Arial"/>
        </w:rPr>
      </w:pPr>
      <w:r w:rsidRPr="00C3558B">
        <w:rPr>
          <w:rFonts w:ascii="Arial" w:hAnsi="Arial" w:cs="Arial"/>
        </w:rPr>
        <w:t>bss@um.cieszyn.pl</w:t>
      </w:r>
    </w:p>
    <w:p w14:paraId="451C217D" w14:textId="77777777" w:rsidR="00ED745D" w:rsidRPr="00C3558B" w:rsidRDefault="00ED745D" w:rsidP="00484E32">
      <w:pPr>
        <w:pStyle w:val="Akapitzlist"/>
        <w:spacing w:after="0" w:line="360" w:lineRule="auto"/>
        <w:ind w:left="284" w:hanging="426"/>
        <w:jc w:val="both"/>
        <w:rPr>
          <w:rFonts w:ascii="Arial" w:hAnsi="Arial" w:cs="Arial"/>
        </w:rPr>
      </w:pPr>
    </w:p>
    <w:p w14:paraId="0C44E250" w14:textId="1011D1FF" w:rsidR="00F73583" w:rsidRPr="00ED745D" w:rsidRDefault="00F73583" w:rsidP="00ED745D">
      <w:pPr>
        <w:pStyle w:val="Akapitzlist"/>
        <w:spacing w:after="0" w:line="360" w:lineRule="auto"/>
        <w:ind w:left="284"/>
        <w:jc w:val="both"/>
        <w:rPr>
          <w:rFonts w:ascii="Arial" w:hAnsi="Arial" w:cs="Arial"/>
        </w:rPr>
      </w:pPr>
      <w:r w:rsidRPr="00ED745D">
        <w:rPr>
          <w:rFonts w:ascii="Arial" w:hAnsi="Arial" w:cs="Arial"/>
          <w:b/>
        </w:rPr>
        <w:t>Data opracowania programu</w:t>
      </w:r>
      <w:r w:rsidRPr="00ED745D">
        <w:rPr>
          <w:rFonts w:ascii="Arial" w:hAnsi="Arial" w:cs="Arial"/>
        </w:rPr>
        <w:t xml:space="preserve">: </w:t>
      </w:r>
      <w:r w:rsidR="00107084" w:rsidRPr="00ED745D">
        <w:rPr>
          <w:rFonts w:ascii="Arial" w:hAnsi="Arial" w:cs="Arial"/>
        </w:rPr>
        <w:t>I</w:t>
      </w:r>
      <w:r w:rsidR="00ED745D">
        <w:rPr>
          <w:rFonts w:ascii="Arial" w:hAnsi="Arial" w:cs="Arial"/>
        </w:rPr>
        <w:t>II</w:t>
      </w:r>
      <w:r w:rsidR="00107084" w:rsidRPr="00ED745D">
        <w:rPr>
          <w:rFonts w:ascii="Arial" w:hAnsi="Arial" w:cs="Arial"/>
        </w:rPr>
        <w:t xml:space="preserve"> kwartał 2023 r.</w:t>
      </w:r>
    </w:p>
    <w:p w14:paraId="49AABDE0" w14:textId="77777777" w:rsidR="00F73583" w:rsidRPr="00ED745D" w:rsidRDefault="00F73583" w:rsidP="00F73583">
      <w:pPr>
        <w:spacing w:after="0" w:line="360" w:lineRule="auto"/>
        <w:jc w:val="both"/>
        <w:rPr>
          <w:rFonts w:ascii="Arial" w:hAnsi="Arial" w:cs="Arial"/>
        </w:rPr>
      </w:pPr>
    </w:p>
    <w:p w14:paraId="364317A9" w14:textId="77777777" w:rsidR="00F73583" w:rsidRPr="00ED745D" w:rsidRDefault="00F73583" w:rsidP="00F73583">
      <w:pPr>
        <w:spacing w:after="0" w:line="360" w:lineRule="auto"/>
        <w:jc w:val="both"/>
        <w:rPr>
          <w:rFonts w:ascii="Arial" w:hAnsi="Arial" w:cs="Arial"/>
        </w:rPr>
        <w:sectPr w:rsidR="00F73583" w:rsidRPr="00ED745D">
          <w:footerReference w:type="default" r:id="rId11"/>
          <w:pgSz w:w="11906" w:h="16838"/>
          <w:pgMar w:top="1417" w:right="1417" w:bottom="1417" w:left="1417" w:header="708" w:footer="708" w:gutter="0"/>
          <w:cols w:space="708"/>
          <w:docGrid w:linePitch="360"/>
        </w:sectPr>
      </w:pPr>
    </w:p>
    <w:sdt>
      <w:sdtPr>
        <w:rPr>
          <w:rFonts w:ascii="Arial" w:eastAsiaTheme="minorHAnsi" w:hAnsi="Arial" w:cs="Arial"/>
          <w:color w:val="auto"/>
          <w:sz w:val="24"/>
          <w:szCs w:val="24"/>
          <w:lang w:eastAsia="en-US"/>
        </w:rPr>
        <w:id w:val="-1733149870"/>
        <w:docPartObj>
          <w:docPartGallery w:val="Table of Contents"/>
          <w:docPartUnique/>
        </w:docPartObj>
      </w:sdtPr>
      <w:sdtEndPr>
        <w:rPr>
          <w:b/>
          <w:bCs/>
        </w:rPr>
      </w:sdtEndPr>
      <w:sdtContent>
        <w:p w14:paraId="6C2940E4" w14:textId="54A27037" w:rsidR="007656E5" w:rsidRPr="00ED745D" w:rsidRDefault="007656E5">
          <w:pPr>
            <w:pStyle w:val="Nagwekspisutreci"/>
            <w:rPr>
              <w:rFonts w:ascii="Arial" w:hAnsi="Arial" w:cs="Arial"/>
              <w:b/>
              <w:color w:val="auto"/>
              <w:sz w:val="24"/>
            </w:rPr>
          </w:pPr>
          <w:r w:rsidRPr="00ED745D">
            <w:rPr>
              <w:rFonts w:ascii="Arial" w:hAnsi="Arial" w:cs="Arial"/>
              <w:b/>
              <w:color w:val="auto"/>
              <w:sz w:val="24"/>
            </w:rPr>
            <w:t>Spis treści</w:t>
          </w:r>
        </w:p>
        <w:p w14:paraId="46BA5B77" w14:textId="77777777" w:rsidR="007656E5" w:rsidRPr="00ED745D" w:rsidRDefault="007656E5" w:rsidP="007656E5">
          <w:pPr>
            <w:rPr>
              <w:rFonts w:ascii="Arial" w:hAnsi="Arial" w:cs="Arial"/>
              <w:lang w:eastAsia="pl-PL"/>
            </w:rPr>
          </w:pPr>
        </w:p>
        <w:p w14:paraId="36A52737" w14:textId="5B2CF202" w:rsidR="00DE51C6" w:rsidRPr="00ED745D" w:rsidRDefault="007656E5">
          <w:pPr>
            <w:pStyle w:val="Spistreci1"/>
            <w:tabs>
              <w:tab w:val="right" w:leader="dot" w:pos="9062"/>
            </w:tabs>
            <w:rPr>
              <w:rFonts w:ascii="Arial" w:eastAsiaTheme="minorEastAsia" w:hAnsi="Arial" w:cs="Arial"/>
              <w:noProof/>
              <w:sz w:val="22"/>
              <w:szCs w:val="22"/>
              <w:lang w:eastAsia="pl-PL"/>
            </w:rPr>
          </w:pPr>
          <w:r w:rsidRPr="00ED745D">
            <w:rPr>
              <w:rFonts w:ascii="Arial" w:hAnsi="Arial" w:cs="Arial"/>
            </w:rPr>
            <w:fldChar w:fldCharType="begin"/>
          </w:r>
          <w:r w:rsidRPr="00ED745D">
            <w:rPr>
              <w:rFonts w:ascii="Arial" w:hAnsi="Arial" w:cs="Arial"/>
            </w:rPr>
            <w:instrText xml:space="preserve"> TOC \o "1-3" \h \z \u </w:instrText>
          </w:r>
          <w:r w:rsidRPr="00ED745D">
            <w:rPr>
              <w:rFonts w:ascii="Arial" w:hAnsi="Arial" w:cs="Arial"/>
            </w:rPr>
            <w:fldChar w:fldCharType="separate"/>
          </w:r>
          <w:hyperlink w:anchor="_Toc513363833" w:history="1">
            <w:r w:rsidR="00DE51C6" w:rsidRPr="00ED745D">
              <w:rPr>
                <w:rStyle w:val="Hipercze"/>
                <w:rFonts w:ascii="Arial" w:hAnsi="Arial" w:cs="Arial"/>
                <w:noProof/>
                <w:color w:val="auto"/>
              </w:rPr>
              <w:t>I. Opis choroby lub problemu zdrowotnego i uzasadnienie wprowadzenia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_Toc513363833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4</w:t>
            </w:r>
            <w:r w:rsidR="00DE51C6" w:rsidRPr="00ED745D">
              <w:rPr>
                <w:rFonts w:ascii="Arial" w:hAnsi="Arial" w:cs="Arial"/>
                <w:noProof/>
                <w:webHidden/>
              </w:rPr>
              <w:fldChar w:fldCharType="end"/>
            </w:r>
          </w:hyperlink>
        </w:p>
        <w:p w14:paraId="78DE2F7C" w14:textId="36BAAE41"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34" w:history="1">
            <w:r w:rsidR="00DE51C6" w:rsidRPr="00ED745D">
              <w:rPr>
                <w:rStyle w:val="Hipercze"/>
                <w:rFonts w:ascii="Arial" w:hAnsi="Arial" w:cs="Arial"/>
                <w:noProof/>
                <w:color w:val="auto"/>
              </w:rPr>
              <w:t>1. Opis problemu zdrowotnego</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_Toc513363834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4</w:t>
            </w:r>
            <w:r w:rsidR="00DE51C6" w:rsidRPr="00ED745D">
              <w:rPr>
                <w:rFonts w:ascii="Arial" w:hAnsi="Arial" w:cs="Arial"/>
                <w:noProof/>
                <w:webHidden/>
              </w:rPr>
              <w:fldChar w:fldCharType="end"/>
            </w:r>
          </w:hyperlink>
        </w:p>
        <w:p w14:paraId="7ED0A553" w14:textId="65A0FC88"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35" w:history="1">
            <w:r w:rsidR="00DE51C6" w:rsidRPr="00ED745D">
              <w:rPr>
                <w:rStyle w:val="Hipercze"/>
                <w:rFonts w:ascii="Arial" w:hAnsi="Arial" w:cs="Arial"/>
                <w:noProof/>
                <w:color w:val="auto"/>
              </w:rPr>
              <w:t>2. Dane epidemiologiczne</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_Toc513363835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8</w:t>
            </w:r>
            <w:r w:rsidR="00DE51C6" w:rsidRPr="00ED745D">
              <w:rPr>
                <w:rFonts w:ascii="Arial" w:hAnsi="Arial" w:cs="Arial"/>
                <w:noProof/>
                <w:webHidden/>
              </w:rPr>
              <w:fldChar w:fldCharType="end"/>
            </w:r>
          </w:hyperlink>
        </w:p>
        <w:p w14:paraId="256355F8" w14:textId="11F7440C"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36" w:history="1">
            <w:r w:rsidR="00DE51C6" w:rsidRPr="00ED745D">
              <w:rPr>
                <w:rStyle w:val="Hipercze"/>
                <w:rFonts w:ascii="Arial" w:hAnsi="Arial" w:cs="Arial"/>
                <w:noProof/>
                <w:color w:val="auto"/>
              </w:rPr>
              <w:t>3. Opis obecnego postępowania</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_Toc513363836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9</w:t>
            </w:r>
            <w:r w:rsidR="00DE51C6" w:rsidRPr="00ED745D">
              <w:rPr>
                <w:rFonts w:ascii="Arial" w:hAnsi="Arial" w:cs="Arial"/>
                <w:noProof/>
                <w:webHidden/>
              </w:rPr>
              <w:fldChar w:fldCharType="end"/>
            </w:r>
          </w:hyperlink>
        </w:p>
        <w:p w14:paraId="6EE5C576" w14:textId="7D8EC8C9"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37" w:history="1">
            <w:r w:rsidR="00DE51C6" w:rsidRPr="00ED745D">
              <w:rPr>
                <w:rStyle w:val="Hipercze"/>
                <w:rFonts w:ascii="Arial" w:hAnsi="Arial" w:cs="Arial"/>
                <w:noProof/>
                <w:color w:val="auto"/>
              </w:rPr>
              <w:t>4. Uzasadnie</w:t>
            </w:r>
            <w:r w:rsidR="005D55BC" w:rsidRPr="00ED745D">
              <w:rPr>
                <w:rStyle w:val="Hipercze"/>
                <w:rFonts w:ascii="Arial" w:hAnsi="Arial" w:cs="Arial"/>
                <w:noProof/>
                <w:color w:val="auto"/>
              </w:rPr>
              <w:t>nie potrzeby wdrożenia programu</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_Toc513363837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11</w:t>
            </w:r>
            <w:r w:rsidR="00DE51C6" w:rsidRPr="00ED745D">
              <w:rPr>
                <w:rFonts w:ascii="Arial" w:hAnsi="Arial" w:cs="Arial"/>
                <w:noProof/>
                <w:webHidden/>
              </w:rPr>
              <w:fldChar w:fldCharType="end"/>
            </w:r>
          </w:hyperlink>
        </w:p>
        <w:p w14:paraId="7FD52CCF" w14:textId="1772E394" w:rsidR="00DE51C6" w:rsidRPr="00ED745D" w:rsidRDefault="00CE46F9">
          <w:pPr>
            <w:pStyle w:val="Spistreci1"/>
            <w:tabs>
              <w:tab w:val="right" w:leader="dot" w:pos="9062"/>
            </w:tabs>
            <w:rPr>
              <w:rFonts w:ascii="Arial" w:eastAsiaTheme="minorEastAsia" w:hAnsi="Arial" w:cs="Arial"/>
              <w:noProof/>
              <w:sz w:val="22"/>
              <w:szCs w:val="22"/>
              <w:lang w:eastAsia="pl-PL"/>
            </w:rPr>
          </w:pPr>
          <w:hyperlink w:anchor="_Toc513363838" w:history="1">
            <w:r w:rsidR="00DE51C6" w:rsidRPr="00ED745D">
              <w:rPr>
                <w:rStyle w:val="Hipercze"/>
                <w:rFonts w:ascii="Arial" w:hAnsi="Arial" w:cs="Arial"/>
                <w:noProof/>
                <w:color w:val="auto"/>
              </w:rPr>
              <w:t>II. Cele programu polityki zdrowotnej i mierniki efektywności jego realizacji</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_Toc513363838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11</w:t>
            </w:r>
            <w:r w:rsidR="00DE51C6" w:rsidRPr="00ED745D">
              <w:rPr>
                <w:rFonts w:ascii="Arial" w:hAnsi="Arial" w:cs="Arial"/>
                <w:noProof/>
                <w:webHidden/>
              </w:rPr>
              <w:fldChar w:fldCharType="end"/>
            </w:r>
          </w:hyperlink>
        </w:p>
        <w:p w14:paraId="30250599" w14:textId="3BA577B0"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39" w:history="1">
            <w:r w:rsidR="00DE51C6" w:rsidRPr="00ED745D">
              <w:rPr>
                <w:rStyle w:val="Hipercze"/>
                <w:rFonts w:ascii="Arial" w:hAnsi="Arial" w:cs="Arial"/>
                <w:noProof/>
                <w:color w:val="auto"/>
              </w:rPr>
              <w:t>1. Cel główny</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_Toc513363839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13</w:t>
            </w:r>
            <w:r w:rsidR="00DE51C6" w:rsidRPr="00ED745D">
              <w:rPr>
                <w:rFonts w:ascii="Arial" w:hAnsi="Arial" w:cs="Arial"/>
                <w:noProof/>
                <w:webHidden/>
              </w:rPr>
              <w:fldChar w:fldCharType="end"/>
            </w:r>
          </w:hyperlink>
        </w:p>
        <w:p w14:paraId="175496ED" w14:textId="1101EF57"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0" w:history="1">
            <w:r w:rsidR="00DE51C6" w:rsidRPr="00ED745D">
              <w:rPr>
                <w:rStyle w:val="Hipercze"/>
                <w:rFonts w:ascii="Arial" w:hAnsi="Arial" w:cs="Arial"/>
                <w:noProof/>
                <w:color w:val="auto"/>
              </w:rPr>
              <w:t>2. Cele szczegółowe</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_Toc513363840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13</w:t>
            </w:r>
            <w:r w:rsidR="00DE51C6" w:rsidRPr="00ED745D">
              <w:rPr>
                <w:rFonts w:ascii="Arial" w:hAnsi="Arial" w:cs="Arial"/>
                <w:noProof/>
                <w:webHidden/>
              </w:rPr>
              <w:fldChar w:fldCharType="end"/>
            </w:r>
          </w:hyperlink>
        </w:p>
        <w:p w14:paraId="232EBB7F" w14:textId="5F131FED"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1" w:history="1">
            <w:r w:rsidR="00DE51C6" w:rsidRPr="00ED745D">
              <w:rPr>
                <w:rStyle w:val="Hipercze"/>
                <w:rFonts w:ascii="Arial" w:hAnsi="Arial" w:cs="Arial"/>
                <w:noProof/>
                <w:color w:val="auto"/>
              </w:rPr>
              <w:t>3. Mierniki efektywności realizacji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_Toc513363841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13</w:t>
            </w:r>
            <w:r w:rsidR="00DE51C6" w:rsidRPr="00ED745D">
              <w:rPr>
                <w:rFonts w:ascii="Arial" w:hAnsi="Arial" w:cs="Arial"/>
                <w:noProof/>
                <w:webHidden/>
              </w:rPr>
              <w:fldChar w:fldCharType="end"/>
            </w:r>
          </w:hyperlink>
        </w:p>
        <w:p w14:paraId="52DBAFDB" w14:textId="13704F92" w:rsidR="00DE51C6" w:rsidRPr="00ED745D" w:rsidRDefault="00CE46F9">
          <w:pPr>
            <w:pStyle w:val="Spistreci1"/>
            <w:tabs>
              <w:tab w:val="right" w:leader="dot" w:pos="9062"/>
            </w:tabs>
            <w:rPr>
              <w:rFonts w:ascii="Arial" w:eastAsiaTheme="minorEastAsia" w:hAnsi="Arial" w:cs="Arial"/>
              <w:noProof/>
              <w:sz w:val="22"/>
              <w:szCs w:val="22"/>
              <w:lang w:eastAsia="pl-PL"/>
            </w:rPr>
          </w:pPr>
          <w:hyperlink w:anchor="_Toc513363842" w:history="1">
            <w:r w:rsidR="00DE51C6" w:rsidRPr="00ED745D">
              <w:rPr>
                <w:rStyle w:val="Hipercze"/>
                <w:rFonts w:ascii="Arial" w:hAnsi="Arial" w:cs="Arial"/>
                <w:noProof/>
                <w:color w:val="auto"/>
              </w:rPr>
              <w:t>III. Charakterystyka populacji docelowej oraz charakterystyka interwencji, jakie są planowane w ramach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_Toc513363842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14</w:t>
            </w:r>
            <w:r w:rsidR="00DE51C6" w:rsidRPr="00ED745D">
              <w:rPr>
                <w:rFonts w:ascii="Arial" w:hAnsi="Arial" w:cs="Arial"/>
                <w:noProof/>
                <w:webHidden/>
              </w:rPr>
              <w:fldChar w:fldCharType="end"/>
            </w:r>
          </w:hyperlink>
        </w:p>
        <w:p w14:paraId="50F651A7" w14:textId="397989FC"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3" w:history="1">
            <w:r w:rsidR="00DE51C6" w:rsidRPr="00ED745D">
              <w:rPr>
                <w:rStyle w:val="Hipercze"/>
                <w:rFonts w:ascii="Arial" w:hAnsi="Arial" w:cs="Arial"/>
                <w:noProof/>
                <w:color w:val="auto"/>
              </w:rPr>
              <w:t>1. Populacja docelowa</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_Toc513363843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14</w:t>
            </w:r>
            <w:r w:rsidR="00DE51C6" w:rsidRPr="00ED745D">
              <w:rPr>
                <w:rFonts w:ascii="Arial" w:hAnsi="Arial" w:cs="Arial"/>
                <w:noProof/>
                <w:webHidden/>
              </w:rPr>
              <w:fldChar w:fldCharType="end"/>
            </w:r>
          </w:hyperlink>
        </w:p>
        <w:p w14:paraId="14A75F7E" w14:textId="108F4AF4"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4" w:history="1">
            <w:r w:rsidR="00DE51C6" w:rsidRPr="00ED745D">
              <w:rPr>
                <w:rStyle w:val="Hipercze"/>
                <w:rFonts w:ascii="Arial" w:hAnsi="Arial" w:cs="Arial"/>
                <w:noProof/>
                <w:color w:val="auto"/>
              </w:rPr>
              <w:t>2. Kryteria kwalifikacji do udziału w programie polityki zdrowotnej oraz kryteria wyłączenia z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_Toc513363844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14</w:t>
            </w:r>
            <w:r w:rsidR="00DE51C6" w:rsidRPr="00ED745D">
              <w:rPr>
                <w:rFonts w:ascii="Arial" w:hAnsi="Arial" w:cs="Arial"/>
                <w:noProof/>
                <w:webHidden/>
              </w:rPr>
              <w:fldChar w:fldCharType="end"/>
            </w:r>
          </w:hyperlink>
        </w:p>
        <w:p w14:paraId="740726DB" w14:textId="4A99F0EF"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5" w:history="1">
            <w:r w:rsidR="00DE51C6" w:rsidRPr="00ED745D">
              <w:rPr>
                <w:rStyle w:val="Hipercze"/>
                <w:rFonts w:ascii="Arial" w:hAnsi="Arial" w:cs="Arial"/>
                <w:noProof/>
                <w:color w:val="auto"/>
              </w:rPr>
              <w:t>3. Planowane interwencje</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_Toc513363845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15</w:t>
            </w:r>
            <w:r w:rsidR="00DE51C6" w:rsidRPr="00ED745D">
              <w:rPr>
                <w:rFonts w:ascii="Arial" w:hAnsi="Arial" w:cs="Arial"/>
                <w:noProof/>
                <w:webHidden/>
              </w:rPr>
              <w:fldChar w:fldCharType="end"/>
            </w:r>
          </w:hyperlink>
        </w:p>
        <w:p w14:paraId="516AA7B4" w14:textId="7F81ED64"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6" w:history="1">
            <w:r w:rsidR="00DE51C6" w:rsidRPr="00ED745D">
              <w:rPr>
                <w:rStyle w:val="Hipercze"/>
                <w:rFonts w:ascii="Arial" w:hAnsi="Arial" w:cs="Arial"/>
                <w:noProof/>
                <w:color w:val="auto"/>
              </w:rPr>
              <w:t>4. Sposób udzielania świadczeń w ramach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_Toc513363846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18</w:t>
            </w:r>
            <w:r w:rsidR="00DE51C6" w:rsidRPr="00ED745D">
              <w:rPr>
                <w:rFonts w:ascii="Arial" w:hAnsi="Arial" w:cs="Arial"/>
                <w:noProof/>
                <w:webHidden/>
              </w:rPr>
              <w:fldChar w:fldCharType="end"/>
            </w:r>
          </w:hyperlink>
        </w:p>
        <w:p w14:paraId="03B07FE2" w14:textId="75C72A23"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7" w:history="1">
            <w:r w:rsidR="00DE51C6" w:rsidRPr="00ED745D">
              <w:rPr>
                <w:rStyle w:val="Hipercze"/>
                <w:rFonts w:ascii="Arial" w:hAnsi="Arial" w:cs="Arial"/>
                <w:noProof/>
                <w:color w:val="auto"/>
              </w:rPr>
              <w:t>5. Sposób zakończenia działań w programie i możliwość kontynuacji otrzymywania świadczeń zdrowotnych przez uczestników programu, jeżeli istnieją wskazania</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_Toc513363847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19</w:t>
            </w:r>
            <w:r w:rsidR="00DE51C6" w:rsidRPr="00ED745D">
              <w:rPr>
                <w:rFonts w:ascii="Arial" w:hAnsi="Arial" w:cs="Arial"/>
                <w:noProof/>
                <w:webHidden/>
              </w:rPr>
              <w:fldChar w:fldCharType="end"/>
            </w:r>
          </w:hyperlink>
        </w:p>
        <w:p w14:paraId="2526AC43" w14:textId="7C220EAC" w:rsidR="00DE51C6" w:rsidRPr="00ED745D" w:rsidRDefault="00CE46F9">
          <w:pPr>
            <w:pStyle w:val="Spistreci1"/>
            <w:tabs>
              <w:tab w:val="right" w:leader="dot" w:pos="9062"/>
            </w:tabs>
            <w:rPr>
              <w:rFonts w:ascii="Arial" w:eastAsiaTheme="minorEastAsia" w:hAnsi="Arial" w:cs="Arial"/>
              <w:noProof/>
              <w:sz w:val="22"/>
              <w:szCs w:val="22"/>
              <w:lang w:eastAsia="pl-PL"/>
            </w:rPr>
          </w:pPr>
          <w:hyperlink w:anchor="_Toc513363848" w:history="1">
            <w:r w:rsidR="00DE51C6" w:rsidRPr="00ED745D">
              <w:rPr>
                <w:rStyle w:val="Hipercze"/>
                <w:rFonts w:ascii="Arial" w:hAnsi="Arial" w:cs="Arial"/>
                <w:noProof/>
                <w:color w:val="auto"/>
              </w:rPr>
              <w:t>IV. Organizacja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_Toc513363848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20</w:t>
            </w:r>
            <w:r w:rsidR="00DE51C6" w:rsidRPr="00ED745D">
              <w:rPr>
                <w:rFonts w:ascii="Arial" w:hAnsi="Arial" w:cs="Arial"/>
                <w:noProof/>
                <w:webHidden/>
              </w:rPr>
              <w:fldChar w:fldCharType="end"/>
            </w:r>
          </w:hyperlink>
        </w:p>
        <w:p w14:paraId="57AB51CB" w14:textId="48240D21"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49" w:history="1">
            <w:r w:rsidR="00DE51C6" w:rsidRPr="00ED745D">
              <w:rPr>
                <w:rStyle w:val="Hipercze"/>
                <w:rFonts w:ascii="Arial" w:hAnsi="Arial" w:cs="Arial"/>
                <w:noProof/>
                <w:color w:val="auto"/>
              </w:rPr>
              <w:t>1. Etapy programu polityki zdrowotnej i działania podejmowane w ramach etapów</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_Toc513363849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20</w:t>
            </w:r>
            <w:r w:rsidR="00DE51C6" w:rsidRPr="00ED745D">
              <w:rPr>
                <w:rFonts w:ascii="Arial" w:hAnsi="Arial" w:cs="Arial"/>
                <w:noProof/>
                <w:webHidden/>
              </w:rPr>
              <w:fldChar w:fldCharType="end"/>
            </w:r>
          </w:hyperlink>
        </w:p>
        <w:p w14:paraId="626DAF36" w14:textId="0C168EE3"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50" w:history="1">
            <w:r w:rsidR="00DE51C6" w:rsidRPr="00ED745D">
              <w:rPr>
                <w:rStyle w:val="Hipercze"/>
                <w:rFonts w:ascii="Arial" w:hAnsi="Arial" w:cs="Arial"/>
                <w:noProof/>
                <w:color w:val="auto"/>
              </w:rPr>
              <w:t>2. Warunki realizacji programu polityki zdrowotnej dotyczące personelu, wyposażenia i warunków lokalowych</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_Toc513363850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21</w:t>
            </w:r>
            <w:r w:rsidR="00DE51C6" w:rsidRPr="00ED745D">
              <w:rPr>
                <w:rFonts w:ascii="Arial" w:hAnsi="Arial" w:cs="Arial"/>
                <w:noProof/>
                <w:webHidden/>
              </w:rPr>
              <w:fldChar w:fldCharType="end"/>
            </w:r>
          </w:hyperlink>
        </w:p>
        <w:p w14:paraId="24E79BFC" w14:textId="0040CF57" w:rsidR="00DE51C6" w:rsidRPr="00ED745D" w:rsidRDefault="00CE46F9">
          <w:pPr>
            <w:pStyle w:val="Spistreci1"/>
            <w:tabs>
              <w:tab w:val="right" w:leader="dot" w:pos="9062"/>
            </w:tabs>
            <w:rPr>
              <w:rFonts w:ascii="Arial" w:eastAsiaTheme="minorEastAsia" w:hAnsi="Arial" w:cs="Arial"/>
              <w:noProof/>
              <w:sz w:val="22"/>
              <w:szCs w:val="22"/>
              <w:lang w:eastAsia="pl-PL"/>
            </w:rPr>
          </w:pPr>
          <w:hyperlink w:anchor="_Toc513363851" w:history="1">
            <w:r w:rsidR="00DE51C6" w:rsidRPr="00ED745D">
              <w:rPr>
                <w:rStyle w:val="Hipercze"/>
                <w:rFonts w:ascii="Arial" w:hAnsi="Arial" w:cs="Arial"/>
                <w:noProof/>
                <w:color w:val="auto"/>
              </w:rPr>
              <w:t>V. Sposób monitorowania i ewaluacji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_Toc513363851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22</w:t>
            </w:r>
            <w:r w:rsidR="00DE51C6" w:rsidRPr="00ED745D">
              <w:rPr>
                <w:rFonts w:ascii="Arial" w:hAnsi="Arial" w:cs="Arial"/>
                <w:noProof/>
                <w:webHidden/>
              </w:rPr>
              <w:fldChar w:fldCharType="end"/>
            </w:r>
          </w:hyperlink>
        </w:p>
        <w:p w14:paraId="6457E591" w14:textId="4194CE28"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52" w:history="1">
            <w:r w:rsidR="00DE51C6" w:rsidRPr="00ED745D">
              <w:rPr>
                <w:rStyle w:val="Hipercze"/>
                <w:rFonts w:ascii="Arial" w:hAnsi="Arial" w:cs="Arial"/>
                <w:noProof/>
                <w:color w:val="auto"/>
              </w:rPr>
              <w:t>1. Monitorowanie</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_Toc513363852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22</w:t>
            </w:r>
            <w:r w:rsidR="00DE51C6" w:rsidRPr="00ED745D">
              <w:rPr>
                <w:rFonts w:ascii="Arial" w:hAnsi="Arial" w:cs="Arial"/>
                <w:noProof/>
                <w:webHidden/>
              </w:rPr>
              <w:fldChar w:fldCharType="end"/>
            </w:r>
          </w:hyperlink>
        </w:p>
        <w:p w14:paraId="1B0ECF68" w14:textId="4942A06F"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53" w:history="1">
            <w:r w:rsidR="00DE51C6" w:rsidRPr="00ED745D">
              <w:rPr>
                <w:rStyle w:val="Hipercze"/>
                <w:rFonts w:ascii="Arial" w:hAnsi="Arial" w:cs="Arial"/>
                <w:noProof/>
                <w:color w:val="auto"/>
              </w:rPr>
              <w:t>2. Ewaluacja</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_Toc513363853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22</w:t>
            </w:r>
            <w:r w:rsidR="00DE51C6" w:rsidRPr="00ED745D">
              <w:rPr>
                <w:rFonts w:ascii="Arial" w:hAnsi="Arial" w:cs="Arial"/>
                <w:noProof/>
                <w:webHidden/>
              </w:rPr>
              <w:fldChar w:fldCharType="end"/>
            </w:r>
          </w:hyperlink>
        </w:p>
        <w:p w14:paraId="2237998E" w14:textId="69E5F155" w:rsidR="00DE51C6" w:rsidRPr="00ED745D" w:rsidRDefault="00CE46F9">
          <w:pPr>
            <w:pStyle w:val="Spistreci1"/>
            <w:tabs>
              <w:tab w:val="right" w:leader="dot" w:pos="9062"/>
            </w:tabs>
            <w:rPr>
              <w:rFonts w:ascii="Arial" w:eastAsiaTheme="minorEastAsia" w:hAnsi="Arial" w:cs="Arial"/>
              <w:noProof/>
              <w:sz w:val="22"/>
              <w:szCs w:val="22"/>
              <w:lang w:eastAsia="pl-PL"/>
            </w:rPr>
          </w:pPr>
          <w:hyperlink w:anchor="_Toc513363854" w:history="1">
            <w:r w:rsidR="00DE51C6" w:rsidRPr="00ED745D">
              <w:rPr>
                <w:rStyle w:val="Hipercze"/>
                <w:rFonts w:ascii="Arial" w:hAnsi="Arial" w:cs="Arial"/>
                <w:noProof/>
                <w:color w:val="auto"/>
              </w:rPr>
              <w:t>VI. Budżet programu polityki zdrowotnej</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_Toc513363854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23</w:t>
            </w:r>
            <w:r w:rsidR="00DE51C6" w:rsidRPr="00ED745D">
              <w:rPr>
                <w:rFonts w:ascii="Arial" w:hAnsi="Arial" w:cs="Arial"/>
                <w:noProof/>
                <w:webHidden/>
              </w:rPr>
              <w:fldChar w:fldCharType="end"/>
            </w:r>
          </w:hyperlink>
        </w:p>
        <w:p w14:paraId="4A0AAF15" w14:textId="7CC3BB3D"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55" w:history="1">
            <w:r w:rsidR="00DE51C6" w:rsidRPr="00ED745D">
              <w:rPr>
                <w:rStyle w:val="Hipercze"/>
                <w:rFonts w:ascii="Arial" w:hAnsi="Arial" w:cs="Arial"/>
                <w:noProof/>
                <w:color w:val="auto"/>
              </w:rPr>
              <w:t>1. Koszty jednostkowe</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_Toc513363855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23</w:t>
            </w:r>
            <w:r w:rsidR="00DE51C6" w:rsidRPr="00ED745D">
              <w:rPr>
                <w:rFonts w:ascii="Arial" w:hAnsi="Arial" w:cs="Arial"/>
                <w:noProof/>
                <w:webHidden/>
              </w:rPr>
              <w:fldChar w:fldCharType="end"/>
            </w:r>
          </w:hyperlink>
        </w:p>
        <w:p w14:paraId="16EB91F2" w14:textId="34ED631F"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56" w:history="1">
            <w:r w:rsidR="005D55BC" w:rsidRPr="00ED745D">
              <w:rPr>
                <w:rStyle w:val="Hipercze"/>
                <w:rFonts w:ascii="Arial" w:hAnsi="Arial" w:cs="Arial"/>
                <w:noProof/>
                <w:color w:val="auto"/>
              </w:rPr>
              <w:t>2. Koszty całkowite</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_Toc513363856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24</w:t>
            </w:r>
            <w:r w:rsidR="00DE51C6" w:rsidRPr="00ED745D">
              <w:rPr>
                <w:rFonts w:ascii="Arial" w:hAnsi="Arial" w:cs="Arial"/>
                <w:noProof/>
                <w:webHidden/>
              </w:rPr>
              <w:fldChar w:fldCharType="end"/>
            </w:r>
          </w:hyperlink>
        </w:p>
        <w:p w14:paraId="664AB82B" w14:textId="3327BE81" w:rsidR="00DE51C6" w:rsidRPr="00ED745D" w:rsidRDefault="00CE46F9">
          <w:pPr>
            <w:pStyle w:val="Spistreci2"/>
            <w:tabs>
              <w:tab w:val="right" w:leader="dot" w:pos="9062"/>
            </w:tabs>
            <w:rPr>
              <w:rFonts w:ascii="Arial" w:eastAsiaTheme="minorEastAsia" w:hAnsi="Arial" w:cs="Arial"/>
              <w:noProof/>
              <w:sz w:val="22"/>
              <w:szCs w:val="22"/>
              <w:lang w:eastAsia="pl-PL"/>
            </w:rPr>
          </w:pPr>
          <w:hyperlink w:anchor="_Toc513363857" w:history="1">
            <w:r w:rsidR="00DE51C6" w:rsidRPr="00ED745D">
              <w:rPr>
                <w:rStyle w:val="Hipercze"/>
                <w:rFonts w:ascii="Arial" w:hAnsi="Arial" w:cs="Arial"/>
                <w:noProof/>
                <w:color w:val="auto"/>
              </w:rPr>
              <w:t>3. Źródło finansowania</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_Toc513363857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24</w:t>
            </w:r>
            <w:r w:rsidR="00DE51C6" w:rsidRPr="00ED745D">
              <w:rPr>
                <w:rFonts w:ascii="Arial" w:hAnsi="Arial" w:cs="Arial"/>
                <w:noProof/>
                <w:webHidden/>
              </w:rPr>
              <w:fldChar w:fldCharType="end"/>
            </w:r>
          </w:hyperlink>
        </w:p>
        <w:p w14:paraId="5B883FDB" w14:textId="7C7D9938" w:rsidR="00DE51C6" w:rsidRPr="00ED745D" w:rsidRDefault="00CE46F9">
          <w:pPr>
            <w:pStyle w:val="Spistreci1"/>
            <w:tabs>
              <w:tab w:val="right" w:leader="dot" w:pos="9062"/>
            </w:tabs>
            <w:rPr>
              <w:rFonts w:ascii="Arial" w:eastAsiaTheme="minorEastAsia" w:hAnsi="Arial" w:cs="Arial"/>
              <w:noProof/>
              <w:sz w:val="22"/>
              <w:szCs w:val="22"/>
              <w:lang w:eastAsia="pl-PL"/>
            </w:rPr>
          </w:pPr>
          <w:hyperlink w:anchor="_Toc513363858" w:history="1">
            <w:r w:rsidR="00DE51C6" w:rsidRPr="00ED745D">
              <w:rPr>
                <w:rStyle w:val="Hipercze"/>
                <w:rFonts w:ascii="Arial" w:hAnsi="Arial" w:cs="Arial"/>
                <w:noProof/>
                <w:color w:val="auto"/>
              </w:rPr>
              <w:t>Załączniki</w:t>
            </w:r>
            <w:r w:rsidR="00DE51C6" w:rsidRPr="00ED745D">
              <w:rPr>
                <w:rFonts w:ascii="Arial" w:hAnsi="Arial" w:cs="Arial"/>
                <w:noProof/>
                <w:webHidden/>
              </w:rPr>
              <w:tab/>
            </w:r>
            <w:r w:rsidR="00DE51C6" w:rsidRPr="00ED745D">
              <w:rPr>
                <w:rFonts w:ascii="Arial" w:hAnsi="Arial" w:cs="Arial"/>
                <w:noProof/>
                <w:webHidden/>
              </w:rPr>
              <w:fldChar w:fldCharType="begin"/>
            </w:r>
            <w:r w:rsidR="00DE51C6" w:rsidRPr="00ED745D">
              <w:rPr>
                <w:rFonts w:ascii="Arial" w:hAnsi="Arial" w:cs="Arial"/>
                <w:noProof/>
                <w:webHidden/>
              </w:rPr>
              <w:instrText xml:space="preserve"> PAGEREF _Toc513363858 \h </w:instrText>
            </w:r>
            <w:r w:rsidR="00DE51C6" w:rsidRPr="00ED745D">
              <w:rPr>
                <w:rFonts w:ascii="Arial" w:hAnsi="Arial" w:cs="Arial"/>
                <w:noProof/>
                <w:webHidden/>
              </w:rPr>
            </w:r>
            <w:r w:rsidR="00DE51C6" w:rsidRPr="00ED745D">
              <w:rPr>
                <w:rFonts w:ascii="Arial" w:hAnsi="Arial" w:cs="Arial"/>
                <w:noProof/>
                <w:webHidden/>
              </w:rPr>
              <w:fldChar w:fldCharType="separate"/>
            </w:r>
            <w:r w:rsidR="00B6660B" w:rsidRPr="00ED745D">
              <w:rPr>
                <w:rFonts w:ascii="Arial" w:hAnsi="Arial" w:cs="Arial"/>
                <w:noProof/>
                <w:webHidden/>
              </w:rPr>
              <w:t>25</w:t>
            </w:r>
            <w:r w:rsidR="00DE51C6" w:rsidRPr="00ED745D">
              <w:rPr>
                <w:rFonts w:ascii="Arial" w:hAnsi="Arial" w:cs="Arial"/>
                <w:noProof/>
                <w:webHidden/>
              </w:rPr>
              <w:fldChar w:fldCharType="end"/>
            </w:r>
          </w:hyperlink>
        </w:p>
        <w:p w14:paraId="05AB4E1D" w14:textId="5531053A" w:rsidR="007656E5" w:rsidRPr="00ED745D" w:rsidRDefault="007656E5">
          <w:pPr>
            <w:rPr>
              <w:rFonts w:ascii="Arial" w:hAnsi="Arial" w:cs="Arial"/>
            </w:rPr>
          </w:pPr>
          <w:r w:rsidRPr="00ED745D">
            <w:rPr>
              <w:rFonts w:ascii="Arial" w:hAnsi="Arial" w:cs="Arial"/>
              <w:b/>
              <w:bCs/>
            </w:rPr>
            <w:fldChar w:fldCharType="end"/>
          </w:r>
        </w:p>
      </w:sdtContent>
    </w:sdt>
    <w:p w14:paraId="22AA7548" w14:textId="74D203F4" w:rsidR="00D7605E" w:rsidRPr="00ED745D" w:rsidRDefault="007656E5" w:rsidP="001E7AF4">
      <w:pPr>
        <w:tabs>
          <w:tab w:val="left" w:pos="4990"/>
        </w:tabs>
        <w:spacing w:after="0" w:line="360" w:lineRule="auto"/>
        <w:jc w:val="both"/>
        <w:rPr>
          <w:rFonts w:ascii="Arial" w:hAnsi="Arial" w:cs="Arial"/>
        </w:rPr>
      </w:pPr>
      <w:r w:rsidRPr="00ED745D">
        <w:rPr>
          <w:rFonts w:ascii="Arial" w:hAnsi="Arial" w:cs="Arial"/>
        </w:rPr>
        <w:tab/>
      </w:r>
    </w:p>
    <w:p w14:paraId="7EEE97CE" w14:textId="2E29151F" w:rsidR="0074606D" w:rsidRPr="00ED745D" w:rsidRDefault="0074606D" w:rsidP="006A077B">
      <w:pPr>
        <w:tabs>
          <w:tab w:val="left" w:pos="1160"/>
          <w:tab w:val="left" w:pos="8080"/>
        </w:tabs>
        <w:spacing w:after="0" w:line="360" w:lineRule="auto"/>
        <w:jc w:val="both"/>
        <w:rPr>
          <w:rFonts w:ascii="Arial" w:hAnsi="Arial" w:cs="Arial"/>
          <w:b/>
        </w:rPr>
        <w:sectPr w:rsidR="0074606D" w:rsidRPr="00ED745D">
          <w:footerReference w:type="default" r:id="rId12"/>
          <w:pgSz w:w="11906" w:h="16838"/>
          <w:pgMar w:top="1417" w:right="1417" w:bottom="1417" w:left="1417" w:header="708" w:footer="708" w:gutter="0"/>
          <w:cols w:space="708"/>
          <w:docGrid w:linePitch="360"/>
        </w:sectPr>
      </w:pPr>
    </w:p>
    <w:p w14:paraId="5A4CED96" w14:textId="6E89510C" w:rsidR="0066495A" w:rsidRPr="00ED745D" w:rsidRDefault="00D7605E" w:rsidP="0074606D">
      <w:pPr>
        <w:pStyle w:val="Nagwek1"/>
        <w:rPr>
          <w:rFonts w:cs="Arial"/>
          <w:b w:val="0"/>
        </w:rPr>
      </w:pPr>
      <w:bookmarkStart w:id="0" w:name="_Toc513363833"/>
      <w:r w:rsidRPr="00ED745D">
        <w:rPr>
          <w:rFonts w:cs="Arial"/>
        </w:rPr>
        <w:lastRenderedPageBreak/>
        <w:t>I</w:t>
      </w:r>
      <w:r w:rsidR="0066495A" w:rsidRPr="00ED745D">
        <w:rPr>
          <w:rFonts w:cs="Arial"/>
        </w:rPr>
        <w:t xml:space="preserve">. </w:t>
      </w:r>
      <w:r w:rsidR="0074606D" w:rsidRPr="00ED745D">
        <w:rPr>
          <w:rFonts w:cs="Arial"/>
        </w:rPr>
        <w:t>Opis choroby lub problemu zdrowotnego i uzasadnienie wprowadzenia programu polityki zdrowotnej</w:t>
      </w:r>
      <w:bookmarkEnd w:id="0"/>
    </w:p>
    <w:p w14:paraId="75AA5107" w14:textId="77777777" w:rsidR="00954A9B" w:rsidRPr="00ED745D" w:rsidRDefault="00954A9B" w:rsidP="0074606D">
      <w:pPr>
        <w:pStyle w:val="Nagwek2"/>
        <w:rPr>
          <w:rFonts w:cs="Arial"/>
        </w:rPr>
      </w:pPr>
    </w:p>
    <w:p w14:paraId="544383F5" w14:textId="207F5A9A" w:rsidR="0066495A" w:rsidRPr="00ED745D" w:rsidRDefault="00AD7703" w:rsidP="0074606D">
      <w:pPr>
        <w:pStyle w:val="Nagwek2"/>
        <w:rPr>
          <w:rFonts w:cs="Arial"/>
        </w:rPr>
      </w:pPr>
      <w:bookmarkStart w:id="1" w:name="_Toc513363834"/>
      <w:r w:rsidRPr="00ED745D">
        <w:rPr>
          <w:rFonts w:cs="Arial"/>
        </w:rPr>
        <w:t xml:space="preserve">1. </w:t>
      </w:r>
      <w:r w:rsidR="0074606D" w:rsidRPr="00ED745D">
        <w:rPr>
          <w:rFonts w:cs="Arial"/>
        </w:rPr>
        <w:t>Opis problemu zdrowotnego</w:t>
      </w:r>
      <w:bookmarkEnd w:id="1"/>
    </w:p>
    <w:p w14:paraId="1CDF42AD" w14:textId="1FAA3539" w:rsidR="003F13D4" w:rsidRPr="00ED745D" w:rsidRDefault="00A32872" w:rsidP="003F13D4">
      <w:pPr>
        <w:pStyle w:val="Akapitzlist"/>
        <w:tabs>
          <w:tab w:val="left" w:pos="851"/>
        </w:tabs>
        <w:spacing w:after="0" w:line="360" w:lineRule="auto"/>
        <w:ind w:left="0"/>
        <w:jc w:val="both"/>
        <w:rPr>
          <w:rFonts w:ascii="Arial" w:hAnsi="Arial" w:cs="Arial"/>
        </w:rPr>
      </w:pPr>
      <w:r w:rsidRPr="00ED745D">
        <w:rPr>
          <w:rFonts w:ascii="Arial" w:hAnsi="Arial" w:cs="Arial"/>
        </w:rPr>
        <w:tab/>
      </w:r>
      <w:r w:rsidR="009A5DF2" w:rsidRPr="00ED745D">
        <w:rPr>
          <w:rFonts w:ascii="Arial" w:hAnsi="Arial" w:cs="Arial"/>
        </w:rPr>
        <w:t>Rehabilitacja lecznicza stanowi niezbędny element efektywnego procesu terapeutycznego w przypadku wszystkich problemów zdrowotnych prowadzących do ograniczenia sprawności organizmu, utrudniających lub uniemożliwiających normalne funkcjonowanie jednostek. Wśród problemów takich najpowszechniejsze są choroby przewlekłe i zapalne układu kostno-stawowego i mięśniowego</w:t>
      </w:r>
      <w:r w:rsidR="00164173" w:rsidRPr="00ED745D">
        <w:rPr>
          <w:rFonts w:ascii="Arial" w:hAnsi="Arial" w:cs="Arial"/>
        </w:rPr>
        <w:t xml:space="preserve">, </w:t>
      </w:r>
      <w:r w:rsidR="003F13D4" w:rsidRPr="00ED745D">
        <w:rPr>
          <w:rFonts w:ascii="Arial" w:hAnsi="Arial" w:cs="Arial"/>
        </w:rPr>
        <w:t>urazy</w:t>
      </w:r>
      <w:r w:rsidR="00164173" w:rsidRPr="00ED745D">
        <w:rPr>
          <w:rFonts w:ascii="Arial" w:hAnsi="Arial" w:cs="Arial"/>
        </w:rPr>
        <w:t xml:space="preserve"> oraz choroby obwodowego układu nerwowego.</w:t>
      </w:r>
    </w:p>
    <w:p w14:paraId="209085DB" w14:textId="69801FF5" w:rsidR="0073374B" w:rsidRPr="00ED745D" w:rsidRDefault="003F13D4" w:rsidP="0073374B">
      <w:pPr>
        <w:pStyle w:val="Akapitzlist"/>
        <w:tabs>
          <w:tab w:val="left" w:pos="851"/>
        </w:tabs>
        <w:spacing w:after="0" w:line="360" w:lineRule="auto"/>
        <w:ind w:left="0"/>
        <w:jc w:val="both"/>
        <w:rPr>
          <w:rFonts w:ascii="Arial" w:hAnsi="Arial" w:cs="Arial"/>
        </w:rPr>
      </w:pPr>
      <w:r w:rsidRPr="00ED745D">
        <w:rPr>
          <w:rFonts w:ascii="Arial" w:hAnsi="Arial" w:cs="Arial"/>
        </w:rPr>
        <w:tab/>
        <w:t xml:space="preserve">W przypadku chorób przewlekłych układu ruchu, biorąc pod uwagę rozpowszechnienie problemów zdrowotnych, dominują choroby zwyrodnieniowe stawów, choroby kręgosłupa (w tym głównie zmiany zwyrodnieniowe), a także choroby krążków międzykręgowych. </w:t>
      </w:r>
      <w:r w:rsidR="00EE73C8" w:rsidRPr="00ED745D">
        <w:rPr>
          <w:rFonts w:ascii="Arial" w:hAnsi="Arial" w:cs="Arial"/>
        </w:rPr>
        <w:t>Za najpowszechniejszy problem zdrowotny związany z</w:t>
      </w:r>
      <w:r w:rsidR="00D164E5">
        <w:rPr>
          <w:rFonts w:ascii="Arial" w:hAnsi="Arial" w:cs="Arial"/>
        </w:rPr>
        <w:t> </w:t>
      </w:r>
      <w:r w:rsidR="00EE73C8" w:rsidRPr="00ED745D">
        <w:rPr>
          <w:rFonts w:ascii="Arial" w:hAnsi="Arial" w:cs="Arial"/>
        </w:rPr>
        <w:t xml:space="preserve">funkcjonowaniem układu kostno-stawowego uznawana jest choroba zwyrodnieniowa stawów (inaczej </w:t>
      </w:r>
      <w:proofErr w:type="spellStart"/>
      <w:r w:rsidR="00EE73C8" w:rsidRPr="00ED745D">
        <w:rPr>
          <w:rFonts w:ascii="Arial" w:hAnsi="Arial" w:cs="Arial"/>
        </w:rPr>
        <w:t>osteoartroza</w:t>
      </w:r>
      <w:proofErr w:type="spellEnd"/>
      <w:r w:rsidR="00EE73C8" w:rsidRPr="00ED745D">
        <w:rPr>
          <w:rFonts w:ascii="Arial" w:hAnsi="Arial" w:cs="Arial"/>
        </w:rPr>
        <w:t>). Badania radiologiczne wskazują, iż w</w:t>
      </w:r>
      <w:r w:rsidR="00D164E5">
        <w:rPr>
          <w:rFonts w:ascii="Arial" w:hAnsi="Arial" w:cs="Arial"/>
        </w:rPr>
        <w:t> </w:t>
      </w:r>
      <w:r w:rsidR="00EE73C8" w:rsidRPr="00ED745D">
        <w:rPr>
          <w:rFonts w:ascii="Arial" w:hAnsi="Arial" w:cs="Arial"/>
        </w:rPr>
        <w:t xml:space="preserve">populacji po 65 r.ż. cechy tej jednostki chorobowej stwierdza się u ponad 80% osób z populacji, wśród których około połowa doświadcza z tego powodu dolegliwości bólowych, natomiast ok. 10% - ograniczenia ruchomości stawów. Niepełnosprawność ruchowa w przebiegu </w:t>
      </w:r>
      <w:proofErr w:type="spellStart"/>
      <w:r w:rsidR="00EE73C8" w:rsidRPr="00ED745D">
        <w:rPr>
          <w:rFonts w:ascii="Arial" w:hAnsi="Arial" w:cs="Arial"/>
        </w:rPr>
        <w:t>osteoartrozy</w:t>
      </w:r>
      <w:proofErr w:type="spellEnd"/>
      <w:r w:rsidR="00EE73C8" w:rsidRPr="00ED745D">
        <w:rPr>
          <w:rFonts w:ascii="Arial" w:hAnsi="Arial" w:cs="Arial"/>
        </w:rPr>
        <w:t xml:space="preserve"> jest konsekwencją systematycznej degradacji chrząstki stawowej i zwężenia jamy stawowej, a wśród objawów klinicznych choroby pojawiają się ból, osłabienie i ograniczenie ruchomości stawów, sztywność stawów, a</w:t>
      </w:r>
      <w:r w:rsidR="00D164E5">
        <w:rPr>
          <w:rFonts w:ascii="Arial" w:hAnsi="Arial" w:cs="Arial"/>
        </w:rPr>
        <w:t> </w:t>
      </w:r>
      <w:r w:rsidR="00EE73C8" w:rsidRPr="00ED745D">
        <w:rPr>
          <w:rFonts w:ascii="Arial" w:hAnsi="Arial" w:cs="Arial"/>
        </w:rPr>
        <w:t>także nasilający się stan zapalny</w:t>
      </w:r>
      <w:r w:rsidR="00EE73C8" w:rsidRPr="00ED745D">
        <w:rPr>
          <w:rStyle w:val="Odwoanieprzypisudolnego"/>
          <w:rFonts w:ascii="Arial" w:hAnsi="Arial" w:cs="Arial"/>
        </w:rPr>
        <w:footnoteReference w:id="2"/>
      </w:r>
      <w:r w:rsidR="00EE73C8" w:rsidRPr="00ED745D">
        <w:rPr>
          <w:rFonts w:ascii="Arial" w:hAnsi="Arial" w:cs="Arial"/>
          <w:vertAlign w:val="superscript"/>
        </w:rPr>
        <w:t>,</w:t>
      </w:r>
      <w:r w:rsidR="00EE73C8" w:rsidRPr="00ED745D">
        <w:rPr>
          <w:rStyle w:val="Odwoanieprzypisudolnego"/>
          <w:rFonts w:ascii="Arial" w:hAnsi="Arial" w:cs="Arial"/>
        </w:rPr>
        <w:footnoteReference w:id="3"/>
      </w:r>
      <w:r w:rsidR="00EE73C8" w:rsidRPr="00ED745D">
        <w:rPr>
          <w:rFonts w:ascii="Arial" w:hAnsi="Arial" w:cs="Arial"/>
        </w:rPr>
        <w:t>.</w:t>
      </w:r>
      <w:r w:rsidR="00A302E6" w:rsidRPr="00ED745D">
        <w:rPr>
          <w:rFonts w:ascii="Arial" w:hAnsi="Arial" w:cs="Arial"/>
        </w:rPr>
        <w:t xml:space="preserve"> Wśród głównych czynników ryzyka omawianego schorzenia wymienia się wiek, otyłość, przebyte urazy, </w:t>
      </w:r>
      <w:r w:rsidR="009E0AD1" w:rsidRPr="00ED745D">
        <w:rPr>
          <w:rFonts w:ascii="Arial" w:hAnsi="Arial" w:cs="Arial"/>
        </w:rPr>
        <w:t>uprawianie sportu, płeć żeńską oraz czynniki genetyczne</w:t>
      </w:r>
      <w:r w:rsidR="009E0AD1" w:rsidRPr="00ED745D">
        <w:rPr>
          <w:rStyle w:val="Odwoanieprzypisudolnego"/>
          <w:rFonts w:ascii="Arial" w:hAnsi="Arial" w:cs="Arial"/>
        </w:rPr>
        <w:footnoteReference w:id="4"/>
      </w:r>
      <w:r w:rsidR="009E0AD1" w:rsidRPr="00ED745D">
        <w:rPr>
          <w:rFonts w:ascii="Arial" w:hAnsi="Arial" w:cs="Arial"/>
        </w:rPr>
        <w:t>.</w:t>
      </w:r>
      <w:r w:rsidR="00A302E6" w:rsidRPr="00ED745D">
        <w:rPr>
          <w:rFonts w:ascii="Arial" w:hAnsi="Arial" w:cs="Arial"/>
        </w:rPr>
        <w:t xml:space="preserve"> </w:t>
      </w:r>
      <w:r w:rsidR="009E0AD1" w:rsidRPr="00ED745D">
        <w:rPr>
          <w:rFonts w:ascii="Arial" w:hAnsi="Arial" w:cs="Arial"/>
        </w:rPr>
        <w:t>Choroba zwyrodnieniowa stawów przyjmować może różne postaci, wśród których najczęściej występujące to zwyrodnienia stawu kolanowego, stawów ręki oraz stawu biodrowego</w:t>
      </w:r>
      <w:r w:rsidR="009E0AD1" w:rsidRPr="00ED745D">
        <w:rPr>
          <w:rStyle w:val="Odwoanieprzypisudolnego"/>
          <w:rFonts w:ascii="Arial" w:hAnsi="Arial" w:cs="Arial"/>
        </w:rPr>
        <w:footnoteReference w:id="5"/>
      </w:r>
      <w:r w:rsidR="009E0AD1" w:rsidRPr="00ED745D">
        <w:rPr>
          <w:rFonts w:ascii="Arial" w:hAnsi="Arial" w:cs="Arial"/>
        </w:rPr>
        <w:t>. Kolejną z chorób przewlekłych układu ruchu, ograniczającą sprawność pacjentów, pozostaje choroba zwyrodnieniowa kręgosłupa, dotycząca według szacunków nawet 40% populacji w wieku 40 lat i więcej</w:t>
      </w:r>
      <w:r w:rsidR="009E0AD1" w:rsidRPr="00ED745D">
        <w:rPr>
          <w:rStyle w:val="Odwoanieprzypisudolnego"/>
          <w:rFonts w:ascii="Arial" w:hAnsi="Arial" w:cs="Arial"/>
        </w:rPr>
        <w:footnoteReference w:id="6"/>
      </w:r>
      <w:r w:rsidR="009E0AD1" w:rsidRPr="00ED745D">
        <w:rPr>
          <w:rFonts w:ascii="Arial" w:hAnsi="Arial" w:cs="Arial"/>
        </w:rPr>
        <w:t xml:space="preserve">. Wśród </w:t>
      </w:r>
      <w:r w:rsidR="009E0AD1" w:rsidRPr="00ED745D">
        <w:rPr>
          <w:rFonts w:ascii="Arial" w:hAnsi="Arial" w:cs="Arial"/>
        </w:rPr>
        <w:lastRenderedPageBreak/>
        <w:t>głównych czynników ryzyka pojawienia się zwyrodnień kręgosłupa wskazuje się na wiek, płeć żeńską, nadwagę i otyłość oraz czynniki genetyczne</w:t>
      </w:r>
      <w:r w:rsidR="009E0AD1" w:rsidRPr="00ED745D">
        <w:rPr>
          <w:rStyle w:val="Odwoanieprzypisudolnego"/>
          <w:rFonts w:ascii="Arial" w:hAnsi="Arial" w:cs="Arial"/>
        </w:rPr>
        <w:footnoteReference w:id="7"/>
      </w:r>
      <w:r w:rsidR="009E0AD1" w:rsidRPr="00ED745D">
        <w:rPr>
          <w:rFonts w:ascii="Arial" w:hAnsi="Arial" w:cs="Arial"/>
        </w:rPr>
        <w:t>. Dolegliwości bólowe towarzyszące chorobie stanowią bardzo częstą przyczynę ograniczenia sprawności jednostek, w tym nie tylko w zakresie życia codziennego, ale też zawodowego. Równie niekorzystne skutki zdrowotne niesie za sobą dyskopatia (choroby krążka międzykręgowego), definiowana jako zespół zmian degeneracyjnych w obrębie jądra miażdżystego z towarzyszącym uszkodzeniem struktur łącznotkankowych</w:t>
      </w:r>
      <w:r w:rsidR="00EE73C8" w:rsidRPr="00ED745D">
        <w:rPr>
          <w:rStyle w:val="Odwoanieprzypisudolnego"/>
          <w:rFonts w:ascii="Arial" w:hAnsi="Arial" w:cs="Arial"/>
        </w:rPr>
        <w:footnoteReference w:id="8"/>
      </w:r>
      <w:r w:rsidR="00EE73C8" w:rsidRPr="00ED745D">
        <w:rPr>
          <w:rFonts w:ascii="Arial" w:hAnsi="Arial" w:cs="Arial"/>
        </w:rPr>
        <w:t xml:space="preserve">. </w:t>
      </w:r>
      <w:r w:rsidR="009E0AD1" w:rsidRPr="00ED745D">
        <w:rPr>
          <w:rFonts w:ascii="Arial" w:hAnsi="Arial" w:cs="Arial"/>
        </w:rPr>
        <w:t>Dolegliwości bólowe pojawiają się w konsekwencji ucisku na korzenie nerwowe lub rdzeń kręgowy w związku z wydobyciem się jądra miażdżystego na zewnątrz pierścienia włóknistego. Ryzyko pojawienia się dyskopatii wzrasta z wiekiem oraz istotnie częściej dotyczy osób doświadczających nadmi</w:t>
      </w:r>
      <w:r w:rsidR="00B306B9" w:rsidRPr="00ED745D">
        <w:rPr>
          <w:rFonts w:ascii="Arial" w:hAnsi="Arial" w:cs="Arial"/>
        </w:rPr>
        <w:t>ernego przeciążenia kręgosłupa i/lub urazów kręgosłupa, a także pacjentów z wadami wrodzonymi lub nabytymi w tej części układu kostnego.</w:t>
      </w:r>
      <w:r w:rsidR="00EC6880" w:rsidRPr="00ED745D">
        <w:rPr>
          <w:rFonts w:ascii="Arial" w:hAnsi="Arial" w:cs="Arial"/>
        </w:rPr>
        <w:t xml:space="preserve"> Wśród podstawowych metod leczenia ww. jednostek chorobowych, m.in. obok farmakoterapii, znajduje się rehabilitacja, obejmująca kinezyterapię, fizykoterapię, psychoterapię, ergoterapię oraz edukację zdrowotną pacjenta</w:t>
      </w:r>
      <w:r w:rsidR="00EC6880" w:rsidRPr="00ED745D">
        <w:rPr>
          <w:rStyle w:val="Odwoanieprzypisudolnego"/>
          <w:rFonts w:ascii="Arial" w:hAnsi="Arial" w:cs="Arial"/>
        </w:rPr>
        <w:footnoteReference w:id="9"/>
      </w:r>
      <w:r w:rsidR="00EC6880" w:rsidRPr="00ED745D">
        <w:rPr>
          <w:rFonts w:ascii="Arial" w:hAnsi="Arial" w:cs="Arial"/>
        </w:rPr>
        <w:t>.</w:t>
      </w:r>
    </w:p>
    <w:p w14:paraId="2495DD38" w14:textId="288315B7" w:rsidR="0067029A" w:rsidRPr="00ED745D" w:rsidRDefault="0073374B" w:rsidP="0067029A">
      <w:pPr>
        <w:pStyle w:val="Akapitzlist"/>
        <w:tabs>
          <w:tab w:val="left" w:pos="851"/>
        </w:tabs>
        <w:spacing w:after="0" w:line="360" w:lineRule="auto"/>
        <w:ind w:left="0"/>
        <w:jc w:val="both"/>
        <w:rPr>
          <w:rFonts w:ascii="Arial" w:hAnsi="Arial" w:cs="Arial"/>
        </w:rPr>
      </w:pPr>
      <w:r w:rsidRPr="00ED745D">
        <w:rPr>
          <w:rFonts w:ascii="Arial" w:hAnsi="Arial" w:cs="Arial"/>
        </w:rPr>
        <w:tab/>
      </w:r>
      <w:r w:rsidR="003F13D4" w:rsidRPr="00ED745D">
        <w:rPr>
          <w:rFonts w:ascii="Arial" w:hAnsi="Arial" w:cs="Arial"/>
        </w:rPr>
        <w:t>Najczęściej występującą chorobą zapalną układu kostno-stawowego i</w:t>
      </w:r>
      <w:r w:rsidR="00D164E5">
        <w:rPr>
          <w:rFonts w:ascii="Arial" w:hAnsi="Arial" w:cs="Arial"/>
        </w:rPr>
        <w:t> </w:t>
      </w:r>
      <w:r w:rsidR="003F13D4" w:rsidRPr="00ED745D">
        <w:rPr>
          <w:rFonts w:ascii="Arial" w:hAnsi="Arial" w:cs="Arial"/>
        </w:rPr>
        <w:t>mięśniowego pozostaje natomiast</w:t>
      </w:r>
      <w:r w:rsidR="00295D7B" w:rsidRPr="00ED745D">
        <w:rPr>
          <w:rFonts w:ascii="Arial" w:hAnsi="Arial" w:cs="Arial"/>
        </w:rPr>
        <w:t xml:space="preserve"> reumatoidalne zapalenie stawów – choroba tkanki łącznej prowadząca do postępującej niepełnosprawności i inwalidztwa. Schorzenie to uznaje się obecnie za chorobę autoimmunologiczną, jednakże nie istnieją nadal dostateczne dowody naukowe, które wyjaśniałyby w sposób nie budzący wątpliwości jej etiopatogenezę. Najczęściej wśród przyczyn rozwoju reumatoidalnego zapalenia stawów wskazuje się na zaburzenia funkcjonowania układu odpornościowego, a także infekcje wirusowe i/lub bakteryjne. Wśród licznych czynników zwiększających ryzyko rozwoju choroby wymienia się także czynniki genetyczne, palenie tytoniu, płeć żeńską oraz wiek</w:t>
      </w:r>
      <w:r w:rsidR="00295D7B" w:rsidRPr="00ED745D">
        <w:rPr>
          <w:rStyle w:val="Odwoanieprzypisudolnego"/>
          <w:rFonts w:ascii="Arial" w:hAnsi="Arial" w:cs="Arial"/>
        </w:rPr>
        <w:footnoteReference w:id="10"/>
      </w:r>
      <w:r w:rsidR="00295D7B" w:rsidRPr="00ED745D">
        <w:rPr>
          <w:rFonts w:ascii="Arial" w:hAnsi="Arial" w:cs="Arial"/>
        </w:rPr>
        <w:t>.</w:t>
      </w:r>
      <w:r w:rsidR="00654762" w:rsidRPr="00ED745D">
        <w:rPr>
          <w:rFonts w:ascii="Arial" w:hAnsi="Arial" w:cs="Arial"/>
        </w:rPr>
        <w:t xml:space="preserve"> Wyodrębnia się cztery etapy rozwoju choroby: okres I wczesny, okres II</w:t>
      </w:r>
      <w:r w:rsidR="00D164E5">
        <w:rPr>
          <w:rFonts w:ascii="Arial" w:hAnsi="Arial" w:cs="Arial"/>
        </w:rPr>
        <w:t> </w:t>
      </w:r>
      <w:r w:rsidR="00654762" w:rsidRPr="00ED745D">
        <w:rPr>
          <w:rFonts w:ascii="Arial" w:hAnsi="Arial" w:cs="Arial"/>
        </w:rPr>
        <w:t xml:space="preserve">ze zmianami umiarkowanymi, okres III ze zmianami zaawansowanymi oraz okres IV schyłkowy. Objawy choroby postępują wraz ze stopniem jej zaawansowania – od początkowego bólu, obrzęków i porannego sztywności stawów, przez zmiany </w:t>
      </w:r>
      <w:r w:rsidR="00654762" w:rsidRPr="00ED745D">
        <w:rPr>
          <w:rFonts w:ascii="Arial" w:hAnsi="Arial" w:cs="Arial"/>
        </w:rPr>
        <w:lastRenderedPageBreak/>
        <w:t>okołostawowe i zaniki mięśniowe, aż do uszkodzeń chrząstek i kości oraz pojawienia się zrostów włóknistych i usztywnień stawów</w:t>
      </w:r>
      <w:r w:rsidR="00654762" w:rsidRPr="00ED745D">
        <w:rPr>
          <w:rStyle w:val="Odwoanieprzypisudolnego"/>
          <w:rFonts w:ascii="Arial" w:hAnsi="Arial" w:cs="Arial"/>
        </w:rPr>
        <w:footnoteReference w:id="11"/>
      </w:r>
      <w:r w:rsidR="00654762" w:rsidRPr="00ED745D">
        <w:rPr>
          <w:rFonts w:ascii="Arial" w:hAnsi="Arial" w:cs="Arial"/>
        </w:rPr>
        <w:t>. Rehabilitacja w leczeniu reumatoidalnego zapalenia stawów stanowi niezwykle istotny element uzupełniający terapię farmakologiczną, dzięki któremu możliwe jest podtrzymanie sprawności ruchowej pacjenta. Stosuje się w tym przypadku głównie kinezyterapię, fizykoterapię, masaże, psychoedukację oraz edukację zdrowotną. Ponadto, dla skompensowania pojawiających się w przebiegu choroby ograniczeń sprawności, stosowane jest także zaopatrzenie ortopedyczne</w:t>
      </w:r>
      <w:r w:rsidR="00295D7B" w:rsidRPr="00ED745D">
        <w:rPr>
          <w:rStyle w:val="Odwoanieprzypisudolnego"/>
          <w:rFonts w:ascii="Arial" w:hAnsi="Arial" w:cs="Arial"/>
        </w:rPr>
        <w:footnoteReference w:id="12"/>
      </w:r>
      <w:r w:rsidR="00654762" w:rsidRPr="00ED745D">
        <w:rPr>
          <w:rFonts w:ascii="Arial" w:hAnsi="Arial" w:cs="Arial"/>
        </w:rPr>
        <w:t>.</w:t>
      </w:r>
      <w:r w:rsidR="006C3E82" w:rsidRPr="00ED745D">
        <w:rPr>
          <w:rFonts w:ascii="Arial" w:hAnsi="Arial" w:cs="Arial"/>
        </w:rPr>
        <w:t xml:space="preserve"> W grupie chorób zapalnych układu ruchu, ograniczających sprawność funkcjonalną jednostek, znajdują się także młodzieńcze idiopatyczne zapalenie stawów, </w:t>
      </w:r>
      <w:proofErr w:type="spellStart"/>
      <w:r w:rsidR="006C3E82" w:rsidRPr="00ED745D">
        <w:rPr>
          <w:rFonts w:ascii="Arial" w:hAnsi="Arial" w:cs="Arial"/>
        </w:rPr>
        <w:t>spondyloartropatie</w:t>
      </w:r>
      <w:proofErr w:type="spellEnd"/>
      <w:r w:rsidR="006C3E82" w:rsidRPr="00ED745D">
        <w:rPr>
          <w:rFonts w:ascii="Arial" w:hAnsi="Arial" w:cs="Arial"/>
        </w:rPr>
        <w:t xml:space="preserve"> seronegatywne (zesztywniające zapalenie stawów kręgosłupa, łuszczycowe zapalenie stawów, reaktywne zapalenie stawów, zapalenie stawów towarzyszące przewlekłym zapalnym chorobom jelit), a</w:t>
      </w:r>
      <w:r w:rsidR="00FB3A10" w:rsidRPr="00ED745D">
        <w:rPr>
          <w:rFonts w:ascii="Arial" w:hAnsi="Arial" w:cs="Arial"/>
        </w:rPr>
        <w:t> </w:t>
      </w:r>
      <w:r w:rsidR="006C3E82" w:rsidRPr="00ED745D">
        <w:rPr>
          <w:rFonts w:ascii="Arial" w:hAnsi="Arial" w:cs="Arial"/>
        </w:rPr>
        <w:t xml:space="preserve">także </w:t>
      </w:r>
      <w:r w:rsidR="003507C8" w:rsidRPr="00ED745D">
        <w:rPr>
          <w:rFonts w:ascii="Arial" w:hAnsi="Arial" w:cs="Arial"/>
        </w:rPr>
        <w:t xml:space="preserve">uszkodzenia barku oraz </w:t>
      </w:r>
      <w:r w:rsidR="006C3E82" w:rsidRPr="00ED745D">
        <w:rPr>
          <w:rFonts w:ascii="Arial" w:hAnsi="Arial" w:cs="Arial"/>
        </w:rPr>
        <w:t>choroby tkanek miękkich związane z ich używaniem, przemęczeniem i przeciążeniem.</w:t>
      </w:r>
    </w:p>
    <w:p w14:paraId="41D363BC" w14:textId="033D9C6E" w:rsidR="008D1295" w:rsidRPr="00ED745D" w:rsidRDefault="008D1295" w:rsidP="00B03637">
      <w:pPr>
        <w:pStyle w:val="Akapitzlist"/>
        <w:tabs>
          <w:tab w:val="left" w:pos="851"/>
        </w:tabs>
        <w:spacing w:after="0" w:line="360" w:lineRule="auto"/>
        <w:ind w:left="0"/>
        <w:jc w:val="both"/>
        <w:rPr>
          <w:rFonts w:ascii="Arial" w:hAnsi="Arial" w:cs="Arial"/>
        </w:rPr>
      </w:pPr>
      <w:r w:rsidRPr="00ED745D">
        <w:rPr>
          <w:rFonts w:ascii="Arial" w:hAnsi="Arial" w:cs="Arial"/>
        </w:rPr>
        <w:tab/>
        <w:t>Powyższe zestawienie jednostek chorobowych wymagających postępowania rehabilitacyjnego uzupełniono o urazy, przede wszystkim ze względu na ich miejsce w</w:t>
      </w:r>
      <w:r w:rsidR="00FB3A10" w:rsidRPr="00ED745D">
        <w:rPr>
          <w:rFonts w:ascii="Arial" w:hAnsi="Arial" w:cs="Arial"/>
        </w:rPr>
        <w:t> </w:t>
      </w:r>
      <w:r w:rsidRPr="00ED745D">
        <w:rPr>
          <w:rFonts w:ascii="Arial" w:hAnsi="Arial" w:cs="Arial"/>
        </w:rPr>
        <w:t>etiopatogenezie chorób przewlekłych układu kostno-stawowego, ale także w</w:t>
      </w:r>
      <w:r w:rsidR="00D164E5">
        <w:rPr>
          <w:rFonts w:ascii="Arial" w:hAnsi="Arial" w:cs="Arial"/>
        </w:rPr>
        <w:t> </w:t>
      </w:r>
      <w:r w:rsidRPr="00ED745D">
        <w:rPr>
          <w:rFonts w:ascii="Arial" w:hAnsi="Arial" w:cs="Arial"/>
        </w:rPr>
        <w:t>związku z ich znaczeniem w procesie powstawania ograniczeń funkcjonalnych. W</w:t>
      </w:r>
      <w:r w:rsidR="00D164E5">
        <w:rPr>
          <w:rFonts w:ascii="Arial" w:hAnsi="Arial" w:cs="Arial"/>
        </w:rPr>
        <w:t> </w:t>
      </w:r>
      <w:r w:rsidRPr="00ED745D">
        <w:rPr>
          <w:rFonts w:ascii="Arial" w:hAnsi="Arial" w:cs="Arial"/>
        </w:rPr>
        <w:t>przypadku urazów układu kostno-stawowego mechanizm ich powstawania związany jest z oddziaływaniem siły mechanicznej, która w zależności od jego charakterystyki może spowodować różnorodne uszkodzenia. Wśród występujących najczęściej wymienić należy złamania kości, a także stłuczenia, skręcenia oraz zwichnięcia stawów. Do złamania kości dochodzi zazwyczaj w</w:t>
      </w:r>
      <w:r w:rsidR="00FB3A10" w:rsidRPr="00ED745D">
        <w:rPr>
          <w:rFonts w:ascii="Arial" w:hAnsi="Arial" w:cs="Arial"/>
        </w:rPr>
        <w:t> </w:t>
      </w:r>
      <w:r w:rsidRPr="00ED745D">
        <w:rPr>
          <w:rFonts w:ascii="Arial" w:hAnsi="Arial" w:cs="Arial"/>
        </w:rPr>
        <w:t xml:space="preserve">wyniku zadziałania na ciało człowieka dużej siły, ponieważ powstająca wówczas energia kinetyczna przenosi się także na okoliczne mięśnie i tkanki miękkie, powodując ich uszkodzenia. Stłuczenia stawu spowodowane są urazami bezpośrednimi, powodującymi ból oraz wylew krwi, jednakże zakres uszkodzeń w tym przypadku jest bardziej ograniczony. Za ograniczone uszkodzenia uznaje się także skręcenia stawu, którym towarzyszą naderwania wiązadeł i torebek stawowych, jednakże bez przerwania ich ciągłości. Poważnym urazem narządu ruchu jest zwichnięcie, podczas którego dochodzi do całkowitego przemieszczenie względem siebie powierzchni stawowych. Zwichnięcia </w:t>
      </w:r>
      <w:r w:rsidRPr="00ED745D">
        <w:rPr>
          <w:rFonts w:ascii="Arial" w:hAnsi="Arial" w:cs="Arial"/>
        </w:rPr>
        <w:lastRenderedPageBreak/>
        <w:t>prowadzą do uszkodzenia więzadeł, torebek i tkanek miękkich okołostawowych, a</w:t>
      </w:r>
      <w:r w:rsidR="00D164E5">
        <w:rPr>
          <w:rFonts w:ascii="Arial" w:hAnsi="Arial" w:cs="Arial"/>
        </w:rPr>
        <w:t> </w:t>
      </w:r>
      <w:r w:rsidRPr="00ED745D">
        <w:rPr>
          <w:rFonts w:ascii="Arial" w:hAnsi="Arial" w:cs="Arial"/>
        </w:rPr>
        <w:t xml:space="preserve">także istotnego ograniczenia funkcji stawu. Złamania stawowe i </w:t>
      </w:r>
      <w:proofErr w:type="spellStart"/>
      <w:r w:rsidRPr="00ED745D">
        <w:rPr>
          <w:rFonts w:ascii="Arial" w:hAnsi="Arial" w:cs="Arial"/>
        </w:rPr>
        <w:t>śródstawowe</w:t>
      </w:r>
      <w:proofErr w:type="spellEnd"/>
      <w:r w:rsidRPr="00ED745D">
        <w:rPr>
          <w:rFonts w:ascii="Arial" w:hAnsi="Arial" w:cs="Arial"/>
        </w:rPr>
        <w:t xml:space="preserve"> stanowią z kolei rodzaj uszkodzenia, który wymaga bezpośredniej interwencji chirurgicznej. W tego typu urazach złamaniom ulegają końce stawowe, co prowadzi do poważnych upośledzeń funkcji stawu</w:t>
      </w:r>
      <w:r w:rsidRPr="00ED745D">
        <w:rPr>
          <w:rStyle w:val="Odwoanieprzypisudolnego"/>
          <w:rFonts w:ascii="Arial" w:hAnsi="Arial" w:cs="Arial"/>
        </w:rPr>
        <w:footnoteReference w:id="13"/>
      </w:r>
      <w:r w:rsidRPr="00ED745D">
        <w:rPr>
          <w:rFonts w:ascii="Arial" w:hAnsi="Arial" w:cs="Arial"/>
        </w:rPr>
        <w:t>.</w:t>
      </w:r>
      <w:r w:rsidR="00B03637" w:rsidRPr="00ED745D">
        <w:rPr>
          <w:rFonts w:ascii="Arial" w:hAnsi="Arial" w:cs="Arial"/>
        </w:rPr>
        <w:t xml:space="preserve"> </w:t>
      </w:r>
      <w:r w:rsidRPr="00ED745D">
        <w:rPr>
          <w:rFonts w:ascii="Arial" w:hAnsi="Arial" w:cs="Arial"/>
        </w:rPr>
        <w:t xml:space="preserve">Przegląd dostępnych danych dotyczących hospitalizacji wskazuje na trzy główne przyczyny powstawania urazów układu kostno-stawowego – upadki, wypadki komunikacyjne oraz wypadki w miejscu pracy. Spośród wymienionych </w:t>
      </w:r>
      <w:r w:rsidR="00B03637" w:rsidRPr="00ED745D">
        <w:rPr>
          <w:rFonts w:ascii="Arial" w:hAnsi="Arial" w:cs="Arial"/>
        </w:rPr>
        <w:t>wyżej</w:t>
      </w:r>
      <w:r w:rsidRPr="00ED745D">
        <w:rPr>
          <w:rFonts w:ascii="Arial" w:hAnsi="Arial" w:cs="Arial"/>
        </w:rPr>
        <w:t xml:space="preserve"> przyczyn, najczęściej odnotowywane są upadki skutkujące powstaniem uszkodzeń przede wszystkim w obrębie narządów ruchu</w:t>
      </w:r>
      <w:r w:rsidRPr="00ED745D">
        <w:rPr>
          <w:rStyle w:val="Odwoanieprzypisudolnego"/>
          <w:rFonts w:ascii="Arial" w:hAnsi="Arial" w:cs="Arial"/>
        </w:rPr>
        <w:footnoteReference w:id="14"/>
      </w:r>
      <w:r w:rsidRPr="00ED745D">
        <w:rPr>
          <w:rFonts w:ascii="Arial" w:hAnsi="Arial" w:cs="Arial"/>
        </w:rPr>
        <w:t>. Problem upadków i ich dotkliwych konsekwencji w sposób szczególny dotyczy populacji osób powyżej 65 roku życia. Szacuje się, że co trzecia osoba w tej grupie wiekowej narażona jest na upadek przynajmniej raz w roku, a</w:t>
      </w:r>
      <w:r w:rsidR="00FB3A10" w:rsidRPr="00ED745D">
        <w:rPr>
          <w:rFonts w:ascii="Arial" w:hAnsi="Arial" w:cs="Arial"/>
        </w:rPr>
        <w:t> </w:t>
      </w:r>
      <w:r w:rsidRPr="00ED745D">
        <w:rPr>
          <w:rFonts w:ascii="Arial" w:hAnsi="Arial" w:cs="Arial"/>
        </w:rPr>
        <w:t>ok. 50% upadków wiąże się z</w:t>
      </w:r>
      <w:r w:rsidR="00D164E5">
        <w:rPr>
          <w:rFonts w:ascii="Arial" w:hAnsi="Arial" w:cs="Arial"/>
        </w:rPr>
        <w:t> </w:t>
      </w:r>
      <w:r w:rsidRPr="00ED745D">
        <w:rPr>
          <w:rFonts w:ascii="Arial" w:hAnsi="Arial" w:cs="Arial"/>
        </w:rPr>
        <w:t>powstaniem urazu wymagającego hospitalizacji</w:t>
      </w:r>
      <w:r w:rsidRPr="00ED745D">
        <w:rPr>
          <w:rStyle w:val="Odwoanieprzypisudolnego"/>
          <w:rFonts w:ascii="Arial" w:hAnsi="Arial" w:cs="Arial"/>
        </w:rPr>
        <w:footnoteReference w:id="15"/>
      </w:r>
      <w:r w:rsidRPr="00ED745D">
        <w:rPr>
          <w:rFonts w:ascii="Arial" w:hAnsi="Arial" w:cs="Arial"/>
        </w:rPr>
        <w:t>. Około 10-15% upadków skutkuje poważnymi urazami, z czego połowę stanowią złamania. Wśród innych obrażeń wskazuje się na urazy głowy i uszkodzenia tkanek miękkich</w:t>
      </w:r>
      <w:r w:rsidRPr="00ED745D">
        <w:rPr>
          <w:rStyle w:val="Odwoanieprzypisudolnego"/>
          <w:rFonts w:ascii="Arial" w:hAnsi="Arial" w:cs="Arial"/>
        </w:rPr>
        <w:footnoteReference w:id="16"/>
      </w:r>
      <w:r w:rsidRPr="00ED745D">
        <w:rPr>
          <w:rFonts w:ascii="Arial" w:hAnsi="Arial" w:cs="Arial"/>
        </w:rPr>
        <w:t xml:space="preserve">. </w:t>
      </w:r>
    </w:p>
    <w:p w14:paraId="3CDBC3B8" w14:textId="77777777" w:rsidR="00D164E5" w:rsidRDefault="00AB6DC1" w:rsidP="00D164E5">
      <w:pPr>
        <w:pStyle w:val="Akapitzlist"/>
        <w:tabs>
          <w:tab w:val="left" w:pos="851"/>
        </w:tabs>
        <w:spacing w:after="0" w:line="360" w:lineRule="auto"/>
        <w:ind w:left="0"/>
        <w:jc w:val="both"/>
        <w:rPr>
          <w:rFonts w:ascii="Arial" w:hAnsi="Arial" w:cs="Arial"/>
        </w:rPr>
      </w:pPr>
      <w:r w:rsidRPr="00ED745D">
        <w:rPr>
          <w:rFonts w:ascii="Arial" w:hAnsi="Arial" w:cs="Arial"/>
        </w:rPr>
        <w:tab/>
      </w:r>
      <w:r w:rsidR="0057775B" w:rsidRPr="00ED745D">
        <w:rPr>
          <w:rFonts w:ascii="Arial" w:hAnsi="Arial" w:cs="Arial"/>
        </w:rPr>
        <w:t xml:space="preserve">Wśród głównych schorzeń obwodowego układu nerwowego, wpływających na </w:t>
      </w:r>
      <w:r w:rsidR="00484900" w:rsidRPr="00ED745D">
        <w:rPr>
          <w:rFonts w:ascii="Arial" w:hAnsi="Arial" w:cs="Arial"/>
        </w:rPr>
        <w:t xml:space="preserve">znaczne </w:t>
      </w:r>
      <w:r w:rsidR="0057775B" w:rsidRPr="00ED745D">
        <w:rPr>
          <w:rFonts w:ascii="Arial" w:hAnsi="Arial" w:cs="Arial"/>
        </w:rPr>
        <w:t>ograniczenie sprawności zawodowej i społecznej</w:t>
      </w:r>
      <w:r w:rsidR="00484900" w:rsidRPr="00ED745D">
        <w:rPr>
          <w:rFonts w:ascii="Arial" w:hAnsi="Arial" w:cs="Arial"/>
        </w:rPr>
        <w:t xml:space="preserve">, wymienia się przede wszystkim </w:t>
      </w:r>
      <w:proofErr w:type="spellStart"/>
      <w:r w:rsidR="00484900" w:rsidRPr="00ED745D">
        <w:rPr>
          <w:rFonts w:ascii="Arial" w:hAnsi="Arial" w:cs="Arial"/>
        </w:rPr>
        <w:t>m</w:t>
      </w:r>
      <w:r w:rsidR="000F3B91" w:rsidRPr="00ED745D">
        <w:rPr>
          <w:rFonts w:ascii="Arial" w:hAnsi="Arial" w:cs="Arial"/>
        </w:rPr>
        <w:t>ononeuropatie</w:t>
      </w:r>
      <w:proofErr w:type="spellEnd"/>
      <w:r w:rsidR="000F3B91" w:rsidRPr="00ED745D">
        <w:rPr>
          <w:rFonts w:ascii="Arial" w:hAnsi="Arial" w:cs="Arial"/>
        </w:rPr>
        <w:t xml:space="preserve">, </w:t>
      </w:r>
      <w:r w:rsidR="00484900" w:rsidRPr="00ED745D">
        <w:rPr>
          <w:rFonts w:ascii="Arial" w:hAnsi="Arial" w:cs="Arial"/>
        </w:rPr>
        <w:t>radikulopatie</w:t>
      </w:r>
      <w:r w:rsidR="000F3B91" w:rsidRPr="00ED745D">
        <w:rPr>
          <w:rFonts w:ascii="Arial" w:hAnsi="Arial" w:cs="Arial"/>
        </w:rPr>
        <w:t xml:space="preserve"> i </w:t>
      </w:r>
      <w:r w:rsidR="00484900" w:rsidRPr="00ED745D">
        <w:rPr>
          <w:rFonts w:ascii="Arial" w:hAnsi="Arial" w:cs="Arial"/>
        </w:rPr>
        <w:t xml:space="preserve">polineuropatie. </w:t>
      </w:r>
      <w:r w:rsidR="001C0CD7" w:rsidRPr="00ED745D">
        <w:rPr>
          <w:rFonts w:ascii="Arial" w:hAnsi="Arial" w:cs="Arial"/>
        </w:rPr>
        <w:t>Neuropatia obwodowa jest zespołem objawów powstałych w związku z uszkodzeniem nerwu obwodowego w</w:t>
      </w:r>
      <w:r w:rsidR="00D164E5">
        <w:rPr>
          <w:rFonts w:ascii="Arial" w:hAnsi="Arial" w:cs="Arial"/>
        </w:rPr>
        <w:t> </w:t>
      </w:r>
      <w:r w:rsidR="001C0CD7" w:rsidRPr="00ED745D">
        <w:rPr>
          <w:rFonts w:ascii="Arial" w:hAnsi="Arial" w:cs="Arial"/>
        </w:rPr>
        <w:t>wyniku uszkodzenia pośredniego</w:t>
      </w:r>
      <w:r w:rsidR="005F14D3" w:rsidRPr="00ED745D">
        <w:rPr>
          <w:rFonts w:ascii="Arial" w:hAnsi="Arial" w:cs="Arial"/>
        </w:rPr>
        <w:t xml:space="preserve"> lub bezpośredniego przy udziale czynnika zakaźnego (zapalenie nerwu)</w:t>
      </w:r>
      <w:r w:rsidR="001C0CD7" w:rsidRPr="00ED745D">
        <w:rPr>
          <w:rFonts w:ascii="Arial" w:hAnsi="Arial" w:cs="Arial"/>
        </w:rPr>
        <w:t xml:space="preserve">. </w:t>
      </w:r>
      <w:r w:rsidR="005F14D3" w:rsidRPr="00ED745D">
        <w:rPr>
          <w:rFonts w:ascii="Arial" w:hAnsi="Arial" w:cs="Arial"/>
        </w:rPr>
        <w:t xml:space="preserve">W przypadku </w:t>
      </w:r>
      <w:proofErr w:type="spellStart"/>
      <w:r w:rsidR="005F14D3" w:rsidRPr="00ED745D">
        <w:rPr>
          <w:rFonts w:ascii="Arial" w:hAnsi="Arial" w:cs="Arial"/>
        </w:rPr>
        <w:t>mononeuropatii</w:t>
      </w:r>
      <w:proofErr w:type="spellEnd"/>
      <w:r w:rsidR="005F14D3" w:rsidRPr="00ED745D">
        <w:rPr>
          <w:rFonts w:ascii="Arial" w:hAnsi="Arial" w:cs="Arial"/>
        </w:rPr>
        <w:t xml:space="preserve"> mamy do czynienia z</w:t>
      </w:r>
      <w:r w:rsidR="00D164E5">
        <w:rPr>
          <w:rFonts w:ascii="Arial" w:hAnsi="Arial" w:cs="Arial"/>
        </w:rPr>
        <w:t> </w:t>
      </w:r>
      <w:r w:rsidR="005F14D3" w:rsidRPr="00ED745D">
        <w:rPr>
          <w:rFonts w:ascii="Arial" w:hAnsi="Arial" w:cs="Arial"/>
        </w:rPr>
        <w:t>uszkodzeniem jednego nerwu, natomiast polineuropatia to symetryczne uszkodzenie wielu nerwów. Z kolei w przebiegu radikulopatii mamy do czynienia z</w:t>
      </w:r>
      <w:r w:rsidR="00D164E5">
        <w:rPr>
          <w:rFonts w:ascii="Arial" w:hAnsi="Arial" w:cs="Arial"/>
        </w:rPr>
        <w:t> </w:t>
      </w:r>
      <w:r w:rsidR="005F14D3" w:rsidRPr="00ED745D">
        <w:rPr>
          <w:rFonts w:ascii="Arial" w:hAnsi="Arial" w:cs="Arial"/>
        </w:rPr>
        <w:t>podrażnieniem lub uszkodzeniem korzeni nerwowych w wyniku patologicznych zmian w obrębie kręgosłupa</w:t>
      </w:r>
      <w:r w:rsidR="00430C66" w:rsidRPr="00ED745D">
        <w:rPr>
          <w:rStyle w:val="Odwoanieprzypisudolnego"/>
          <w:rFonts w:ascii="Arial" w:hAnsi="Arial" w:cs="Arial"/>
        </w:rPr>
        <w:footnoteReference w:id="17"/>
      </w:r>
      <w:r w:rsidR="005F14D3" w:rsidRPr="00ED745D">
        <w:rPr>
          <w:rFonts w:ascii="Arial" w:hAnsi="Arial" w:cs="Arial"/>
        </w:rPr>
        <w:t xml:space="preserve">. </w:t>
      </w:r>
      <w:r w:rsidR="001C0CD7" w:rsidRPr="00ED745D">
        <w:rPr>
          <w:rFonts w:ascii="Arial" w:hAnsi="Arial" w:cs="Arial"/>
        </w:rPr>
        <w:t xml:space="preserve">Szacuje się, że polineuropatie dotyczą do 1% populacji europejskiej,  natomiast </w:t>
      </w:r>
      <w:proofErr w:type="spellStart"/>
      <w:r w:rsidR="001C0CD7" w:rsidRPr="00ED745D">
        <w:rPr>
          <w:rFonts w:ascii="Arial" w:hAnsi="Arial" w:cs="Arial"/>
        </w:rPr>
        <w:t>mononeuropatie</w:t>
      </w:r>
      <w:proofErr w:type="spellEnd"/>
      <w:r w:rsidR="001C0CD7" w:rsidRPr="00ED745D">
        <w:rPr>
          <w:rFonts w:ascii="Arial" w:hAnsi="Arial" w:cs="Arial"/>
        </w:rPr>
        <w:t xml:space="preserve"> do 15% populacji. Pomimo rozwoju medycyny w większości przypadków (ok. 60%) nie udaje się znaleźć czynników wywołujących polineuropatie. Z kolei częstsze populacyjne </w:t>
      </w:r>
      <w:proofErr w:type="spellStart"/>
      <w:r w:rsidR="001C0CD7" w:rsidRPr="00ED745D">
        <w:rPr>
          <w:rFonts w:ascii="Arial" w:hAnsi="Arial" w:cs="Arial"/>
        </w:rPr>
        <w:t>mononeuropatie</w:t>
      </w:r>
      <w:proofErr w:type="spellEnd"/>
      <w:r w:rsidR="001C0CD7" w:rsidRPr="00ED745D">
        <w:rPr>
          <w:rFonts w:ascii="Arial" w:hAnsi="Arial" w:cs="Arial"/>
        </w:rPr>
        <w:t xml:space="preserve">, zwykle wywoływane są poprzez ucisk w anatomicznych miejscach </w:t>
      </w:r>
      <w:proofErr w:type="spellStart"/>
      <w:r w:rsidR="001C0CD7" w:rsidRPr="00ED745D">
        <w:rPr>
          <w:rFonts w:ascii="Arial" w:hAnsi="Arial" w:cs="Arial"/>
        </w:rPr>
        <w:t>cieśni</w:t>
      </w:r>
      <w:proofErr w:type="spellEnd"/>
      <w:r w:rsidR="001C0CD7" w:rsidRPr="00ED745D">
        <w:rPr>
          <w:rFonts w:ascii="Arial" w:hAnsi="Arial" w:cs="Arial"/>
        </w:rPr>
        <w:t xml:space="preserve"> lub związane są ze </w:t>
      </w:r>
      <w:r w:rsidR="001C0CD7" w:rsidRPr="00ED745D">
        <w:rPr>
          <w:rFonts w:ascii="Arial" w:hAnsi="Arial" w:cs="Arial"/>
        </w:rPr>
        <w:lastRenderedPageBreak/>
        <w:t xml:space="preserve">zmianami pourazowymi. Wśród klasycznych przyczyn polineuropatii na pierwszym miejscu plasuje się cukrzyca, następnie toksyczny wpływ alkoholu, stosowanie </w:t>
      </w:r>
      <w:proofErr w:type="spellStart"/>
      <w:r w:rsidR="001C0CD7" w:rsidRPr="00ED745D">
        <w:rPr>
          <w:rFonts w:ascii="Arial" w:hAnsi="Arial" w:cs="Arial"/>
        </w:rPr>
        <w:t>cystostatyków</w:t>
      </w:r>
      <w:proofErr w:type="spellEnd"/>
      <w:r w:rsidR="001C0CD7" w:rsidRPr="00ED745D">
        <w:rPr>
          <w:rFonts w:ascii="Arial" w:hAnsi="Arial" w:cs="Arial"/>
        </w:rPr>
        <w:t xml:space="preserve"> i leków </w:t>
      </w:r>
      <w:proofErr w:type="spellStart"/>
      <w:r w:rsidR="001C0CD7" w:rsidRPr="00ED745D">
        <w:rPr>
          <w:rFonts w:ascii="Arial" w:hAnsi="Arial" w:cs="Arial"/>
        </w:rPr>
        <w:t>immunospupresyjnych</w:t>
      </w:r>
      <w:proofErr w:type="spellEnd"/>
      <w:r w:rsidR="001C0CD7" w:rsidRPr="00ED745D">
        <w:rPr>
          <w:rFonts w:ascii="Arial" w:hAnsi="Arial" w:cs="Arial"/>
        </w:rPr>
        <w:t>, a także uszkodzenia obwodowego układu nerwowego w procesach autoagresji</w:t>
      </w:r>
      <w:r w:rsidR="001C0CD7" w:rsidRPr="00ED745D">
        <w:rPr>
          <w:rStyle w:val="Odwoanieprzypisudolnego"/>
          <w:rFonts w:ascii="Arial" w:hAnsi="Arial" w:cs="Arial"/>
        </w:rPr>
        <w:footnoteReference w:id="18"/>
      </w:r>
      <w:r w:rsidR="001C0CD7" w:rsidRPr="00ED745D">
        <w:rPr>
          <w:rFonts w:ascii="Arial" w:hAnsi="Arial" w:cs="Arial"/>
        </w:rPr>
        <w:t>.</w:t>
      </w:r>
      <w:bookmarkStart w:id="2" w:name="_Toc513363835"/>
    </w:p>
    <w:p w14:paraId="7A92C293" w14:textId="77777777" w:rsidR="00D164E5" w:rsidRDefault="00D164E5" w:rsidP="00D164E5">
      <w:pPr>
        <w:pStyle w:val="Akapitzlist"/>
        <w:tabs>
          <w:tab w:val="left" w:pos="851"/>
        </w:tabs>
        <w:spacing w:after="0" w:line="360" w:lineRule="auto"/>
        <w:ind w:left="0"/>
        <w:jc w:val="both"/>
        <w:rPr>
          <w:rFonts w:ascii="Arial" w:hAnsi="Arial" w:cs="Arial"/>
        </w:rPr>
      </w:pPr>
    </w:p>
    <w:p w14:paraId="317B8671" w14:textId="55F030F3" w:rsidR="0066495A" w:rsidRPr="00ED745D" w:rsidRDefault="00AD7703" w:rsidP="00D164E5">
      <w:pPr>
        <w:pStyle w:val="Nagwek2"/>
      </w:pPr>
      <w:r w:rsidRPr="00ED745D">
        <w:t xml:space="preserve">2. </w:t>
      </w:r>
      <w:r w:rsidR="00057FFA" w:rsidRPr="00ED745D">
        <w:t>Dane epidemiologiczne</w:t>
      </w:r>
      <w:bookmarkEnd w:id="2"/>
    </w:p>
    <w:p w14:paraId="536E20B1" w14:textId="77777777" w:rsidR="00C3558B" w:rsidRPr="00C3558B" w:rsidRDefault="00963360" w:rsidP="00C3558B">
      <w:pPr>
        <w:tabs>
          <w:tab w:val="left" w:pos="709"/>
        </w:tabs>
        <w:spacing w:after="0" w:line="360" w:lineRule="auto"/>
        <w:jc w:val="both"/>
        <w:rPr>
          <w:rFonts w:ascii="Arial" w:hAnsi="Arial" w:cs="Arial"/>
        </w:rPr>
      </w:pPr>
      <w:r w:rsidRPr="00C3558B">
        <w:rPr>
          <w:rFonts w:ascii="Arial" w:hAnsi="Arial" w:cs="Arial"/>
        </w:rPr>
        <w:tab/>
      </w:r>
      <w:r w:rsidR="00C3558B" w:rsidRPr="00C3558B">
        <w:rPr>
          <w:rFonts w:ascii="Arial" w:hAnsi="Arial" w:cs="Arial"/>
        </w:rPr>
        <w:t xml:space="preserve">Choroby w grupie problemów odnoszących się do układu kostno-stawowego i mięśniowego mają bardzo istotny wpływ na jakość i warunki życia osób doświadczających problemów zdrowotnych tego rodzaju. Są one najpowszechniejszą przyczyną niepełnosprawności, a co więcej w znaczący sposób wpływają na stan psychofizyczny cierpiących na nie osób. Analiza danych Global </w:t>
      </w:r>
      <w:proofErr w:type="spellStart"/>
      <w:r w:rsidR="00C3558B" w:rsidRPr="00C3558B">
        <w:rPr>
          <w:rFonts w:ascii="Arial" w:hAnsi="Arial" w:cs="Arial"/>
        </w:rPr>
        <w:t>Burden</w:t>
      </w:r>
      <w:proofErr w:type="spellEnd"/>
      <w:r w:rsidR="00C3558B" w:rsidRPr="00C3558B">
        <w:rPr>
          <w:rFonts w:ascii="Arial" w:hAnsi="Arial" w:cs="Arial"/>
        </w:rPr>
        <w:t xml:space="preserve"> of </w:t>
      </w:r>
      <w:proofErr w:type="spellStart"/>
      <w:r w:rsidR="00C3558B" w:rsidRPr="00C3558B">
        <w:rPr>
          <w:rFonts w:ascii="Arial" w:hAnsi="Arial" w:cs="Arial"/>
        </w:rPr>
        <w:t>Disease</w:t>
      </w:r>
      <w:proofErr w:type="spellEnd"/>
      <w:r w:rsidR="00C3558B" w:rsidRPr="00C3558B">
        <w:rPr>
          <w:rFonts w:ascii="Arial" w:hAnsi="Arial" w:cs="Arial"/>
        </w:rPr>
        <w:t xml:space="preserve"> (GBD) z roku 2019 wykazała, że ​​około 1,7 miliarda ludzi na całym świecie cierpi na schorzenia układu mięśniowo-szkieletowego</w:t>
      </w:r>
      <w:r w:rsidR="00C3558B" w:rsidRPr="00C3558B">
        <w:rPr>
          <w:rStyle w:val="Odwoanieprzypisudolnego"/>
          <w:rFonts w:ascii="Arial" w:hAnsi="Arial" w:cs="Arial"/>
        </w:rPr>
        <w:footnoteReference w:id="19"/>
      </w:r>
      <w:r w:rsidR="00C3558B" w:rsidRPr="00C3558B">
        <w:rPr>
          <w:rFonts w:ascii="Arial" w:hAnsi="Arial" w:cs="Arial"/>
        </w:rPr>
        <w:t>. Mimo że częstość występowania tych chorób różni się w zależności od wieku i rozpoznania, dotykają one ludzi w każdym wieku na całym świecie. Schorzenia te mają największy udział w liczbie lat przeżytych z niepełnosprawnością (YLD) na całym świecie (ok. 17% wszystkich YLD w skali globalnej). Bóle grzbietu są głównym czynnikiem przyczyniającym się do ogólnego obciążenia chorobami układu mięśniowo-szkieletowego, a wśród innych czynników w tym obszarze wymienia się m.in. chorobę zwyrodnieniową stawów, bóle szyi, amputacje, reumatoidalne zapalenie stawów oraz dnę moczanową</w:t>
      </w:r>
      <w:r w:rsidR="00C3558B" w:rsidRPr="00C3558B">
        <w:rPr>
          <w:rStyle w:val="Odwoanieprzypisudolnego"/>
          <w:rFonts w:ascii="Arial" w:hAnsi="Arial" w:cs="Arial"/>
        </w:rPr>
        <w:footnoteReference w:id="20"/>
      </w:r>
      <w:r w:rsidR="00C3558B" w:rsidRPr="00C3558B">
        <w:rPr>
          <w:rFonts w:ascii="Arial" w:hAnsi="Arial" w:cs="Arial"/>
        </w:rPr>
        <w:t>. Chociaż częstość występowania schorzeń układu mięśniowo-szkieletowego wzrasta wraz z wiekiem, problem ten dotyka również młodszych ludzi, często w latach, w których osiągają szczyt swojej zawodowej efektywności. Prognozy wskazują, że liczba osób obciążonych omawianym rodzajem schorzeń, w tym szczególnie bólem kręgosłupa, będzie wykazywała w najbliższych latach tendencję wzrostową</w:t>
      </w:r>
      <w:r w:rsidR="00C3558B" w:rsidRPr="00C3558B">
        <w:rPr>
          <w:rStyle w:val="Odwoanieprzypisudolnego"/>
          <w:rFonts w:ascii="Arial" w:hAnsi="Arial" w:cs="Arial"/>
        </w:rPr>
        <w:footnoteReference w:id="21"/>
      </w:r>
      <w:r w:rsidR="00C3558B" w:rsidRPr="00C3558B">
        <w:rPr>
          <w:rFonts w:ascii="Arial" w:hAnsi="Arial" w:cs="Arial"/>
        </w:rPr>
        <w:t xml:space="preserve">. </w:t>
      </w:r>
    </w:p>
    <w:p w14:paraId="256066DB" w14:textId="5E3F007A" w:rsidR="00C3558B" w:rsidRPr="00FB08AA" w:rsidRDefault="00C3558B" w:rsidP="000A7657">
      <w:pPr>
        <w:tabs>
          <w:tab w:val="left" w:pos="851"/>
        </w:tabs>
        <w:spacing w:line="360" w:lineRule="auto"/>
        <w:jc w:val="both"/>
        <w:rPr>
          <w:rFonts w:ascii="Arial" w:hAnsi="Arial" w:cs="Arial"/>
        </w:rPr>
      </w:pPr>
      <w:r>
        <w:rPr>
          <w:rFonts w:ascii="Arial" w:hAnsi="Arial" w:cs="Arial"/>
        </w:rPr>
        <w:tab/>
      </w:r>
      <w:r w:rsidRPr="00C3558B">
        <w:rPr>
          <w:rFonts w:ascii="Arial" w:hAnsi="Arial" w:cs="Arial"/>
        </w:rPr>
        <w:t xml:space="preserve">Istotnych informacji dotyczących rozpowszechnienia problemu chorób układu ruchu w populacji dostarczają dane zawarte w aktualnych Mapach Potrzeb </w:t>
      </w:r>
      <w:r w:rsidRPr="00C3558B">
        <w:rPr>
          <w:rFonts w:ascii="Arial" w:hAnsi="Arial" w:cs="Arial"/>
        </w:rPr>
        <w:lastRenderedPageBreak/>
        <w:t>Zdrowotnych</w:t>
      </w:r>
      <w:r w:rsidRPr="00C3558B">
        <w:rPr>
          <w:rStyle w:val="Odwoanieprzypisudolnego"/>
          <w:rFonts w:ascii="Arial" w:hAnsi="Arial" w:cs="Arial"/>
        </w:rPr>
        <w:footnoteReference w:id="22"/>
      </w:r>
      <w:r w:rsidRPr="00C3558B">
        <w:rPr>
          <w:rFonts w:ascii="Arial" w:hAnsi="Arial" w:cs="Arial"/>
        </w:rPr>
        <w:t xml:space="preserve">, zgodnie z którymi w roku 2019 w ramach rehabilitacji ambulatoryjnej sprawozdanych zostało 2,02 mln porad lekarskich. W przeliczeniu na 100 tys. ludności liczba tych porad wyniosła 5 269. Największą wartością tego wskaźnika charakteryzowały się województwa: podlaskie (9 305), łódzkie (8 609) i mazowieckie (8 173), najmniejszą zaś lubuskie (867), wielkopolskie (1 063) i opolskie (2 379). Województwo śląskie z liczbą 6 244 zajęło w tym rankingu 6 miejsce. W ramach rehabilitacji ambulatoryjnej sprawozdanych zostało 125,5 mln zabiegów fizjoterapeutycznych. Liczba zabiegów fizjoterapeutycznych w przeliczeniu na 100 tys. ludności wyniosła w Polsce 327 086. Największą wartością tego wskaźnika charakteryzowały się województwa: podkarpackie (463 847), kujawsko-pomorskie (422 393) i lubuskie (402 792), najmniejszą zaś zachodniopomorskie (201 201), opolskie (234 778) i warmińsko-mazurskie (244 515). Województwo śląskie z liczbą 287 909 zabiegów na 100 tys. ludności zajęło w tym rankingu 11 miejsce. Najwięcej ośrodków udzielających świadczeń rehabilitacji ambulatoryjnej na 100 tys. ludności mieściło się w województwie podkarpackim (14,57), świętokrzyskim (10,78) i kujawsko-pomorskim (8,69), najmniej zaś w podlaskim (3,06), pomorskim (4,99) i mazowieckim (5). Wartość dla całej Rzeczypospolitej Polskiej wyniosła 6,85, z kolei dla województwa śląskiego 6,55 (10 miejsce w kraju). </w:t>
      </w:r>
      <w:r w:rsidRPr="00C3558B">
        <w:rPr>
          <w:rFonts w:ascii="Arial" w:eastAsia="Times New Roman" w:hAnsi="Arial" w:cs="Arial"/>
          <w:lang w:eastAsia="pl-PL"/>
        </w:rPr>
        <w:t xml:space="preserve"> </w:t>
      </w:r>
    </w:p>
    <w:p w14:paraId="7E56AD68" w14:textId="164E6440" w:rsidR="00C3558B" w:rsidRDefault="00C3558B" w:rsidP="001E30E4">
      <w:pPr>
        <w:spacing w:after="0" w:line="360" w:lineRule="auto"/>
        <w:ind w:firstLine="851"/>
        <w:jc w:val="both"/>
        <w:rPr>
          <w:rFonts w:ascii="Arial" w:hAnsi="Arial" w:cs="Arial"/>
        </w:rPr>
      </w:pPr>
      <w:r w:rsidRPr="00C3558B">
        <w:rPr>
          <w:rFonts w:ascii="Arial" w:hAnsi="Arial" w:cs="Arial"/>
        </w:rPr>
        <w:t xml:space="preserve">W roku 2022 dorosłych mieszkańców miasta Cieszyna korzystających z publicznego rynku usług zdrowotnych dotyczyło ponad 11,4 tys. </w:t>
      </w:r>
      <w:proofErr w:type="spellStart"/>
      <w:r w:rsidRPr="00C3558B">
        <w:rPr>
          <w:rFonts w:ascii="Arial" w:hAnsi="Arial" w:cs="Arial"/>
        </w:rPr>
        <w:t>rozpoznań</w:t>
      </w:r>
      <w:proofErr w:type="spellEnd"/>
      <w:r w:rsidRPr="00C3558B">
        <w:rPr>
          <w:rFonts w:ascii="Arial" w:hAnsi="Arial" w:cs="Arial"/>
        </w:rPr>
        <w:t xml:space="preserve"> w zakresie chorób układu mięśniowo-szkieletowego i tkanki łącznej</w:t>
      </w:r>
      <w:r w:rsidR="00DE6DCB">
        <w:rPr>
          <w:rFonts w:ascii="Arial" w:hAnsi="Arial" w:cs="Arial"/>
        </w:rPr>
        <w:t xml:space="preserve">. </w:t>
      </w:r>
      <w:r w:rsidRPr="00C3558B">
        <w:rPr>
          <w:rFonts w:ascii="Arial" w:hAnsi="Arial" w:cs="Arial"/>
        </w:rPr>
        <w:t xml:space="preserve">Wśród najczęściej pojawiających się problemów zdrowotnych w tym obszarze wskazać należy bóle grzbietu (16,1% ogółu </w:t>
      </w:r>
      <w:proofErr w:type="spellStart"/>
      <w:r w:rsidRPr="00C3558B">
        <w:rPr>
          <w:rFonts w:ascii="Arial" w:hAnsi="Arial" w:cs="Arial"/>
        </w:rPr>
        <w:t>rozpoznań</w:t>
      </w:r>
      <w:proofErr w:type="spellEnd"/>
      <w:r w:rsidRPr="00C3558B">
        <w:rPr>
          <w:rFonts w:ascii="Arial" w:hAnsi="Arial" w:cs="Arial"/>
        </w:rPr>
        <w:t xml:space="preserve">), zmiany zwyrodnieniowe kręgosłupa (12%) oraz  choroby zwyrodnieniowe stawów kolanowych (7,1%) Z problemem wszystkich ww. </w:t>
      </w:r>
      <w:proofErr w:type="spellStart"/>
      <w:r w:rsidRPr="00C3558B">
        <w:rPr>
          <w:rFonts w:ascii="Arial" w:hAnsi="Arial" w:cs="Arial"/>
        </w:rPr>
        <w:t>rozpoznań</w:t>
      </w:r>
      <w:proofErr w:type="spellEnd"/>
      <w:r w:rsidRPr="00C3558B">
        <w:rPr>
          <w:rFonts w:ascii="Arial" w:hAnsi="Arial" w:cs="Arial"/>
        </w:rPr>
        <w:t xml:space="preserve"> częściej w publicznym systemie opieki zdrowotnej pojawiały się kobiety. Największy odsetek </w:t>
      </w:r>
      <w:proofErr w:type="spellStart"/>
      <w:r w:rsidRPr="00C3558B">
        <w:rPr>
          <w:rFonts w:ascii="Arial" w:hAnsi="Arial" w:cs="Arial"/>
        </w:rPr>
        <w:t>rozpoznań</w:t>
      </w:r>
      <w:proofErr w:type="spellEnd"/>
      <w:r w:rsidRPr="00C3558B">
        <w:rPr>
          <w:rFonts w:ascii="Arial" w:hAnsi="Arial" w:cs="Arial"/>
        </w:rPr>
        <w:t xml:space="preserve"> w tej grupie chorób dotyczył dorosłych mieszkańców miasta w wieku 60 lat i więcej (ponad 56%)</w:t>
      </w:r>
      <w:r w:rsidR="001E30E4">
        <w:rPr>
          <w:rFonts w:ascii="Arial" w:hAnsi="Arial" w:cs="Arial"/>
        </w:rPr>
        <w:t>. Z problemem urazu w analizowanym okresie w publicznym systemie opieki zdrowotnej pojawiło się ok. 3,4 tys. mieszkańców Cieszyna</w:t>
      </w:r>
      <w:r w:rsidR="00DE6DCB">
        <w:rPr>
          <w:rStyle w:val="Odwoanieprzypisudolnego"/>
          <w:rFonts w:ascii="Arial" w:hAnsi="Arial" w:cs="Arial"/>
        </w:rPr>
        <w:footnoteReference w:id="23"/>
      </w:r>
      <w:r w:rsidRPr="00C3558B">
        <w:rPr>
          <w:rFonts w:ascii="Arial" w:hAnsi="Arial" w:cs="Arial"/>
        </w:rPr>
        <w:t xml:space="preserve">. </w:t>
      </w:r>
    </w:p>
    <w:p w14:paraId="526CD040" w14:textId="77777777" w:rsidR="000A7657" w:rsidRDefault="000A7657" w:rsidP="00C3558B">
      <w:pPr>
        <w:spacing w:after="0" w:line="360" w:lineRule="auto"/>
        <w:ind w:firstLine="851"/>
        <w:jc w:val="both"/>
        <w:rPr>
          <w:rFonts w:ascii="Arial" w:hAnsi="Arial" w:cs="Arial"/>
        </w:rPr>
      </w:pPr>
    </w:p>
    <w:p w14:paraId="054FD1C5" w14:textId="77777777" w:rsidR="000A7657" w:rsidRDefault="000A7657" w:rsidP="00C3558B">
      <w:pPr>
        <w:spacing w:after="0" w:line="360" w:lineRule="auto"/>
        <w:ind w:firstLine="851"/>
        <w:jc w:val="both"/>
        <w:rPr>
          <w:rFonts w:ascii="Arial" w:hAnsi="Arial" w:cs="Arial"/>
        </w:rPr>
      </w:pPr>
    </w:p>
    <w:p w14:paraId="7A6A7323" w14:textId="44C5A764" w:rsidR="00A51F00" w:rsidRDefault="001E30E4" w:rsidP="001E30E4">
      <w:pPr>
        <w:tabs>
          <w:tab w:val="left" w:pos="851"/>
        </w:tabs>
        <w:spacing w:after="0" w:line="360" w:lineRule="auto"/>
        <w:jc w:val="both"/>
        <w:rPr>
          <w:rFonts w:ascii="Arial" w:hAnsi="Arial" w:cs="Arial"/>
        </w:rPr>
      </w:pPr>
      <w:r>
        <w:rPr>
          <w:rFonts w:ascii="Arial" w:hAnsi="Arial" w:cs="Arial"/>
        </w:rPr>
        <w:lastRenderedPageBreak/>
        <w:tab/>
      </w:r>
      <w:r w:rsidR="000A7657" w:rsidRPr="000A7657">
        <w:rPr>
          <w:rFonts w:ascii="Arial" w:hAnsi="Arial" w:cs="Arial"/>
        </w:rPr>
        <w:t>W roku 2022 dorosłych mieszkańców miasta Cieszyna korzystających z</w:t>
      </w:r>
      <w:r w:rsidR="000A7657">
        <w:rPr>
          <w:rFonts w:ascii="Arial" w:hAnsi="Arial" w:cs="Arial"/>
        </w:rPr>
        <w:t> </w:t>
      </w:r>
      <w:r w:rsidR="000A7657" w:rsidRPr="000A7657">
        <w:rPr>
          <w:rFonts w:ascii="Arial" w:hAnsi="Arial" w:cs="Arial"/>
        </w:rPr>
        <w:t xml:space="preserve">publicznego rynku usług zdrowotnych dotyczyło ponad 3,4 tys. </w:t>
      </w:r>
      <w:proofErr w:type="spellStart"/>
      <w:r w:rsidR="000A7657" w:rsidRPr="000A7657">
        <w:rPr>
          <w:rFonts w:ascii="Arial" w:hAnsi="Arial" w:cs="Arial"/>
        </w:rPr>
        <w:t>rozpoznań</w:t>
      </w:r>
      <w:proofErr w:type="spellEnd"/>
      <w:r w:rsidR="000A7657" w:rsidRPr="000A7657">
        <w:rPr>
          <w:rFonts w:ascii="Arial" w:hAnsi="Arial" w:cs="Arial"/>
        </w:rPr>
        <w:t xml:space="preserve"> w zakresie chorób układu nerwowego (4,1% ogółu </w:t>
      </w:r>
      <w:proofErr w:type="spellStart"/>
      <w:r w:rsidR="000A7657" w:rsidRPr="000A7657">
        <w:rPr>
          <w:rFonts w:ascii="Arial" w:hAnsi="Arial" w:cs="Arial"/>
        </w:rPr>
        <w:t>rozpoznań</w:t>
      </w:r>
      <w:proofErr w:type="spellEnd"/>
      <w:r w:rsidR="000A7657" w:rsidRPr="000A7657">
        <w:rPr>
          <w:rFonts w:ascii="Arial" w:hAnsi="Arial" w:cs="Arial"/>
        </w:rPr>
        <w:t xml:space="preserve">). Wśród najczęściej pojawiających się problemów zdrowotnych w tym obszarze wskazać należy: zaburzenia korzeni rdzeniowych i splotów nerwowych (30,6% ogółu </w:t>
      </w:r>
      <w:proofErr w:type="spellStart"/>
      <w:r w:rsidR="000A7657" w:rsidRPr="000A7657">
        <w:rPr>
          <w:rFonts w:ascii="Arial" w:hAnsi="Arial" w:cs="Arial"/>
        </w:rPr>
        <w:t>rozpoznań</w:t>
      </w:r>
      <w:proofErr w:type="spellEnd"/>
      <w:r w:rsidR="000A7657" w:rsidRPr="000A7657">
        <w:rPr>
          <w:rFonts w:ascii="Arial" w:hAnsi="Arial" w:cs="Arial"/>
        </w:rPr>
        <w:t xml:space="preserve"> w tej grupie), ucisk korzeni nerwowych i splotów nerwowych (10,4%), migrenę oraz inne zespoły bólu głowy (łącznie 8,9%) oraz  </w:t>
      </w:r>
      <w:r w:rsidR="000A7657">
        <w:rPr>
          <w:rFonts w:ascii="Arial" w:hAnsi="Arial" w:cs="Arial"/>
        </w:rPr>
        <w:t>retino</w:t>
      </w:r>
      <w:r w:rsidR="000A7657" w:rsidRPr="000A7657">
        <w:rPr>
          <w:rFonts w:ascii="Arial" w:hAnsi="Arial" w:cs="Arial"/>
        </w:rPr>
        <w:t xml:space="preserve">patie kończyny górnej (6,5%). Z problemem wszystkich ww. </w:t>
      </w:r>
      <w:proofErr w:type="spellStart"/>
      <w:r w:rsidR="000A7657" w:rsidRPr="000A7657">
        <w:rPr>
          <w:rFonts w:ascii="Arial" w:hAnsi="Arial" w:cs="Arial"/>
        </w:rPr>
        <w:t>rozpoznań</w:t>
      </w:r>
      <w:proofErr w:type="spellEnd"/>
      <w:r w:rsidR="000A7657" w:rsidRPr="000A7657">
        <w:rPr>
          <w:rFonts w:ascii="Arial" w:hAnsi="Arial" w:cs="Arial"/>
        </w:rPr>
        <w:t xml:space="preserve"> częściej w publicznym systemie opieki zdrowotnej pojawiały się kobiety. Największy odsetek </w:t>
      </w:r>
      <w:proofErr w:type="spellStart"/>
      <w:r w:rsidR="000A7657" w:rsidRPr="000A7657">
        <w:rPr>
          <w:rFonts w:ascii="Arial" w:hAnsi="Arial" w:cs="Arial"/>
        </w:rPr>
        <w:t>rozpoznań</w:t>
      </w:r>
      <w:proofErr w:type="spellEnd"/>
      <w:r w:rsidR="000A7657" w:rsidRPr="000A7657">
        <w:rPr>
          <w:rFonts w:ascii="Arial" w:hAnsi="Arial" w:cs="Arial"/>
        </w:rPr>
        <w:t xml:space="preserve"> w tej grupie chorób dotyczył dorosłych mieszkańców miasta w wieku 60 lat i więcej (ponad 50%)</w:t>
      </w:r>
      <w:r w:rsidR="000A7657">
        <w:rPr>
          <w:rStyle w:val="Odwoanieprzypisudolnego"/>
          <w:rFonts w:ascii="Arial" w:hAnsi="Arial" w:cs="Arial"/>
        </w:rPr>
        <w:footnoteReference w:id="24"/>
      </w:r>
      <w:r w:rsidR="000A7657" w:rsidRPr="000A7657">
        <w:rPr>
          <w:rFonts w:ascii="Arial" w:hAnsi="Arial" w:cs="Arial"/>
        </w:rPr>
        <w:t>.</w:t>
      </w:r>
    </w:p>
    <w:p w14:paraId="5ADBB91F" w14:textId="6F8024EB" w:rsidR="00D01E43" w:rsidRPr="00D01E43" w:rsidRDefault="00D01E43" w:rsidP="00D01E43">
      <w:pPr>
        <w:spacing w:after="0" w:line="360" w:lineRule="auto"/>
        <w:ind w:firstLine="851"/>
        <w:jc w:val="both"/>
        <w:rPr>
          <w:rFonts w:ascii="Arial" w:hAnsi="Arial" w:cs="Arial"/>
        </w:rPr>
      </w:pPr>
      <w:r w:rsidRPr="00D01E43">
        <w:rPr>
          <w:rFonts w:ascii="Arial" w:hAnsi="Arial" w:cs="Arial"/>
        </w:rPr>
        <w:t>W roku 2021 mieszkańcom powiatu cieszyńskiego wydano ponad 103,6 tys. zaświadczeń lekarskich o niezdolności do pracy z tytułu choroby własnej osób ubezpieczonych</w:t>
      </w:r>
      <w:r w:rsidR="00F67A2C">
        <w:rPr>
          <w:rFonts w:ascii="Arial" w:hAnsi="Arial" w:cs="Arial"/>
        </w:rPr>
        <w:t xml:space="preserve"> </w:t>
      </w:r>
      <w:r w:rsidRPr="00D01E43">
        <w:rPr>
          <w:rFonts w:ascii="Arial" w:hAnsi="Arial" w:cs="Arial"/>
        </w:rPr>
        <w:t>w ZUS. Wśród 30 głównych przyczyn niezdolności do pracy w analizowanym okresie</w:t>
      </w:r>
      <w:r>
        <w:rPr>
          <w:rFonts w:ascii="Arial" w:hAnsi="Arial" w:cs="Arial"/>
        </w:rPr>
        <w:t>, na drugim miejscu tuż po</w:t>
      </w:r>
      <w:r w:rsidRPr="00D01E43">
        <w:rPr>
          <w:rFonts w:ascii="Arial" w:hAnsi="Arial" w:cs="Arial"/>
        </w:rPr>
        <w:t xml:space="preserve"> </w:t>
      </w:r>
      <w:r>
        <w:rPr>
          <w:rFonts w:ascii="Arial" w:hAnsi="Arial" w:cs="Arial"/>
        </w:rPr>
        <w:t>ostrych</w:t>
      </w:r>
      <w:r w:rsidRPr="00D01E43">
        <w:rPr>
          <w:rFonts w:ascii="Arial" w:hAnsi="Arial" w:cs="Arial"/>
        </w:rPr>
        <w:t xml:space="preserve"> chorob</w:t>
      </w:r>
      <w:r>
        <w:rPr>
          <w:rFonts w:ascii="Arial" w:hAnsi="Arial" w:cs="Arial"/>
        </w:rPr>
        <w:t>ach</w:t>
      </w:r>
      <w:r w:rsidRPr="00D01E43">
        <w:rPr>
          <w:rFonts w:ascii="Arial" w:hAnsi="Arial" w:cs="Arial"/>
        </w:rPr>
        <w:t xml:space="preserve"> zapaln</w:t>
      </w:r>
      <w:r>
        <w:rPr>
          <w:rFonts w:ascii="Arial" w:hAnsi="Arial" w:cs="Arial"/>
        </w:rPr>
        <w:t>ych</w:t>
      </w:r>
      <w:r w:rsidRPr="00D01E43">
        <w:rPr>
          <w:rFonts w:ascii="Arial" w:hAnsi="Arial" w:cs="Arial"/>
        </w:rPr>
        <w:t xml:space="preserve"> układu oddechowego</w:t>
      </w:r>
      <w:r>
        <w:rPr>
          <w:rFonts w:ascii="Arial" w:hAnsi="Arial" w:cs="Arial"/>
        </w:rPr>
        <w:t>,</w:t>
      </w:r>
      <w:r w:rsidRPr="00D01E43">
        <w:rPr>
          <w:rFonts w:ascii="Arial" w:hAnsi="Arial" w:cs="Arial"/>
        </w:rPr>
        <w:t xml:space="preserve"> znalazły się przewlekłe choroby układu ruchu (ok. 12,1%</w:t>
      </w:r>
      <w:r>
        <w:rPr>
          <w:rFonts w:ascii="Arial" w:hAnsi="Arial" w:cs="Arial"/>
        </w:rPr>
        <w:t xml:space="preserve"> </w:t>
      </w:r>
      <w:r w:rsidRPr="00D01E43">
        <w:rPr>
          <w:rFonts w:ascii="Arial" w:hAnsi="Arial" w:cs="Arial"/>
        </w:rPr>
        <w:t>ogółu zaświadczeń lekarskich)</w:t>
      </w:r>
      <w:r>
        <w:rPr>
          <w:rFonts w:ascii="Arial" w:hAnsi="Arial" w:cs="Arial"/>
        </w:rPr>
        <w:t xml:space="preserve">. </w:t>
      </w:r>
      <w:r w:rsidR="00734749">
        <w:rPr>
          <w:rFonts w:ascii="Arial" w:hAnsi="Arial" w:cs="Arial"/>
        </w:rPr>
        <w:t>Z</w:t>
      </w:r>
      <w:r w:rsidRPr="00D01E43">
        <w:rPr>
          <w:rFonts w:ascii="Arial" w:hAnsi="Arial" w:cs="Arial"/>
        </w:rPr>
        <w:t xml:space="preserve">wolnienia lekarskie </w:t>
      </w:r>
      <w:r w:rsidR="00734749">
        <w:rPr>
          <w:rFonts w:ascii="Arial" w:hAnsi="Arial" w:cs="Arial"/>
        </w:rPr>
        <w:t xml:space="preserve">ogółem </w:t>
      </w:r>
      <w:r w:rsidRPr="00D01E43">
        <w:rPr>
          <w:rFonts w:ascii="Arial" w:hAnsi="Arial" w:cs="Arial"/>
        </w:rPr>
        <w:t>były przyczyną łącznie ponad 1,1 mln dni absencji chorobowej mieszkańców powiatu. Najwięcej dni absencji spowodowanych było opieką położniczą z powodu stanów związanych głównie z ciążą (14,6% ogółu)</w:t>
      </w:r>
      <w:r w:rsidR="00734749">
        <w:rPr>
          <w:rFonts w:ascii="Arial" w:hAnsi="Arial" w:cs="Arial"/>
        </w:rPr>
        <w:t xml:space="preserve"> oraz </w:t>
      </w:r>
      <w:r w:rsidRPr="00D01E43">
        <w:rPr>
          <w:rFonts w:ascii="Arial" w:hAnsi="Arial" w:cs="Arial"/>
        </w:rPr>
        <w:t>bólami grzbietu (4,9%)</w:t>
      </w:r>
      <w:r w:rsidR="00734749">
        <w:rPr>
          <w:rStyle w:val="Odwoanieprzypisudolnego"/>
          <w:rFonts w:ascii="Arial" w:hAnsi="Arial" w:cs="Arial"/>
        </w:rPr>
        <w:footnoteReference w:id="25"/>
      </w:r>
      <w:r w:rsidR="00734749">
        <w:rPr>
          <w:rFonts w:ascii="Arial" w:hAnsi="Arial" w:cs="Arial"/>
        </w:rPr>
        <w:t>.</w:t>
      </w:r>
    </w:p>
    <w:p w14:paraId="36058E96" w14:textId="1A05E34E" w:rsidR="00BC3DC5" w:rsidRPr="00ED745D" w:rsidRDefault="00BC3DC5" w:rsidP="00F1576C">
      <w:pPr>
        <w:tabs>
          <w:tab w:val="left" w:pos="851"/>
        </w:tabs>
        <w:spacing w:after="0" w:line="360" w:lineRule="auto"/>
        <w:jc w:val="both"/>
        <w:rPr>
          <w:rFonts w:ascii="Arial" w:hAnsi="Arial" w:cs="Arial"/>
        </w:rPr>
      </w:pPr>
    </w:p>
    <w:p w14:paraId="2AB77EC4" w14:textId="5B2618A7" w:rsidR="0066495A" w:rsidRPr="00ED745D" w:rsidRDefault="00FF366D" w:rsidP="00201040">
      <w:pPr>
        <w:pStyle w:val="Nagwek2"/>
        <w:rPr>
          <w:rFonts w:cs="Arial"/>
        </w:rPr>
      </w:pPr>
      <w:bookmarkStart w:id="3" w:name="_Toc513363836"/>
      <w:r w:rsidRPr="00ED745D">
        <w:rPr>
          <w:rFonts w:cs="Arial"/>
        </w:rPr>
        <w:t>3</w:t>
      </w:r>
      <w:r w:rsidR="00AD7703" w:rsidRPr="00ED745D">
        <w:rPr>
          <w:rFonts w:cs="Arial"/>
        </w:rPr>
        <w:t xml:space="preserve">. </w:t>
      </w:r>
      <w:r w:rsidRPr="00ED745D">
        <w:rPr>
          <w:rFonts w:cs="Arial"/>
        </w:rPr>
        <w:t>Opis obecnego postępowania</w:t>
      </w:r>
      <w:bookmarkEnd w:id="3"/>
    </w:p>
    <w:p w14:paraId="23F213C9" w14:textId="1805C83D" w:rsidR="00B775B2" w:rsidRPr="00ED745D" w:rsidRDefault="003B7E4F" w:rsidP="00D45D80">
      <w:pPr>
        <w:spacing w:after="0" w:line="360" w:lineRule="auto"/>
        <w:ind w:firstLine="709"/>
        <w:jc w:val="both"/>
        <w:rPr>
          <w:rFonts w:ascii="Arial" w:hAnsi="Arial" w:cs="Arial"/>
        </w:rPr>
      </w:pPr>
      <w:r w:rsidRPr="00ED745D">
        <w:rPr>
          <w:rFonts w:ascii="Arial" w:hAnsi="Arial" w:cs="Arial"/>
        </w:rPr>
        <w:t xml:space="preserve">Pacjenci dotknięci problemem </w:t>
      </w:r>
      <w:r w:rsidR="00D45D80" w:rsidRPr="00ED745D">
        <w:rPr>
          <w:rFonts w:ascii="Arial" w:hAnsi="Arial" w:cs="Arial"/>
        </w:rPr>
        <w:t xml:space="preserve">chorób przewlekłych i zapalnych układu kostno-stawowego i mięśniowego, urazów oraz chorób obwodowego układu nerwowego </w:t>
      </w:r>
      <w:r w:rsidRPr="00ED745D">
        <w:rPr>
          <w:rFonts w:ascii="Arial" w:hAnsi="Arial" w:cs="Arial"/>
        </w:rPr>
        <w:t>korzystają ze świadczeń gwarantowanych finansowanych przez publicznego płatnika na podstawie rozporządzenia Ministra Zdrowia z dnia 6 listopada 2013 roku w sprawie świadczeń gwarantowanych z zakresu rehabilitacji lecznicze</w:t>
      </w:r>
      <w:r w:rsidR="00133D42" w:rsidRPr="00ED745D">
        <w:rPr>
          <w:rFonts w:ascii="Arial" w:hAnsi="Arial" w:cs="Arial"/>
        </w:rPr>
        <w:t>j</w:t>
      </w:r>
      <w:r w:rsidRPr="00ED745D">
        <w:rPr>
          <w:rFonts w:ascii="Arial" w:hAnsi="Arial" w:cs="Arial"/>
        </w:rPr>
        <w:t xml:space="preserve">. Świadczenia te są realizowane w warunkach ambulatoryjnych lub domowych (lekarska ambulatoryjna opieka rehabilitacyjna, fizjoterapia ambulatoryjna), ośrodka/oddziału dziennego (rehabilitacja ogólnoustrojowa, kardiologiczna, pulmonologiczna) lub stacjonarnych (rehabilitacja ogólnoustrojowa, kardiologiczna, </w:t>
      </w:r>
      <w:r w:rsidR="00CA36D7" w:rsidRPr="00ED745D">
        <w:rPr>
          <w:rFonts w:ascii="Arial" w:hAnsi="Arial" w:cs="Arial"/>
        </w:rPr>
        <w:t>neurologiczna)</w:t>
      </w:r>
      <w:r w:rsidRPr="00ED745D">
        <w:rPr>
          <w:rFonts w:ascii="Arial" w:hAnsi="Arial" w:cs="Arial"/>
        </w:rPr>
        <w:t>.</w:t>
      </w:r>
      <w:r w:rsidR="00CA36D7" w:rsidRPr="00ED745D">
        <w:rPr>
          <w:rFonts w:ascii="Arial" w:hAnsi="Arial" w:cs="Arial"/>
        </w:rPr>
        <w:t xml:space="preserve"> Skierowanie na rehabilitację w warunkach ambulatoryjnych wystawia każdy lekarz ubezpieczenia zdrowotnego (lekarz POZ lub specjalista), a w ramach świadczeń gwarantowanych </w:t>
      </w:r>
      <w:r w:rsidR="00CA36D7" w:rsidRPr="00ED745D">
        <w:rPr>
          <w:rFonts w:ascii="Arial" w:hAnsi="Arial" w:cs="Arial"/>
        </w:rPr>
        <w:lastRenderedPageBreak/>
        <w:t>jednemu pacjentowi przysługuje nie więcej niż 5 zabiegów dziennie w 10-dniowym cyklu terapeutycznym, obejmującym zabiegi z zakresu fizykoterapii, kinezyterapii oraz masażu</w:t>
      </w:r>
      <w:r w:rsidR="00CA36D7" w:rsidRPr="00ED745D">
        <w:rPr>
          <w:rStyle w:val="Odwoanieprzypisudolnego"/>
          <w:rFonts w:ascii="Arial" w:hAnsi="Arial" w:cs="Arial"/>
        </w:rPr>
        <w:footnoteReference w:id="26"/>
      </w:r>
      <w:r w:rsidR="00CA36D7" w:rsidRPr="00ED745D">
        <w:rPr>
          <w:rFonts w:ascii="Arial" w:hAnsi="Arial" w:cs="Arial"/>
        </w:rPr>
        <w:t>.</w:t>
      </w:r>
      <w:r w:rsidR="00F43B55" w:rsidRPr="00ED745D">
        <w:rPr>
          <w:rFonts w:ascii="Arial" w:hAnsi="Arial" w:cs="Arial"/>
        </w:rPr>
        <w:t xml:space="preserve"> Wśród świadczeń gwarantowanych przysługujących dorosłym pacjentom pourazowym oraz z chorobami układu ruchu znajdują się także te z zakresu lecznictwa uzdrowiskowego, stanowiącego integralny element prewencji wtórnej, obejmujące uzdrowiskowe leczenie szpitalne lub sanatoryjne, uzdrowiskową rehabilitację w</w:t>
      </w:r>
      <w:r w:rsidR="00C400D5">
        <w:rPr>
          <w:rFonts w:ascii="Arial" w:hAnsi="Arial" w:cs="Arial"/>
        </w:rPr>
        <w:t> </w:t>
      </w:r>
      <w:r w:rsidR="00F43B55" w:rsidRPr="00ED745D">
        <w:rPr>
          <w:rFonts w:ascii="Arial" w:hAnsi="Arial" w:cs="Arial"/>
        </w:rPr>
        <w:t>szpitalu lub sanatorium uzdrowiskowym, a także uzdrowiskowe leczenie ambulatoryjne</w:t>
      </w:r>
      <w:r w:rsidR="00F43B55" w:rsidRPr="00ED745D">
        <w:rPr>
          <w:rStyle w:val="Odwoanieprzypisudolnego"/>
          <w:rFonts w:ascii="Arial" w:hAnsi="Arial" w:cs="Arial"/>
        </w:rPr>
        <w:footnoteReference w:id="27"/>
      </w:r>
      <w:r w:rsidR="00F43B55" w:rsidRPr="00ED745D">
        <w:rPr>
          <w:rFonts w:ascii="Arial" w:hAnsi="Arial" w:cs="Arial"/>
        </w:rPr>
        <w:t>.</w:t>
      </w:r>
      <w:r w:rsidR="00B775B2" w:rsidRPr="00ED745D">
        <w:rPr>
          <w:rFonts w:ascii="Arial" w:hAnsi="Arial" w:cs="Arial"/>
        </w:rPr>
        <w:t xml:space="preserve"> Świadczenia rehabilitacji leczniczej mogą zostać udzielone również w ramach profilaktyki rentowej, prowadzonej przez Zakład Ubezpieczeń Społecznych. W przypadku schorzeń narządu ruchu ubezpieczony może zostać objęty rehabilitacją prowadzoną w warunkach ambulatoryjnych lub stacjonarnych</w:t>
      </w:r>
      <w:r w:rsidR="00B775B2" w:rsidRPr="00ED745D">
        <w:rPr>
          <w:rStyle w:val="Odwoanieprzypisudolnego"/>
          <w:rFonts w:ascii="Arial" w:hAnsi="Arial" w:cs="Arial"/>
        </w:rPr>
        <w:footnoteReference w:id="28"/>
      </w:r>
      <w:r w:rsidR="00B775B2" w:rsidRPr="00ED745D">
        <w:rPr>
          <w:rFonts w:ascii="Arial" w:hAnsi="Arial" w:cs="Arial"/>
        </w:rPr>
        <w:t>.</w:t>
      </w:r>
    </w:p>
    <w:p w14:paraId="377C2C34" w14:textId="77777777" w:rsidR="000314F8" w:rsidRPr="00ED745D" w:rsidRDefault="000314F8" w:rsidP="000314F8">
      <w:pPr>
        <w:tabs>
          <w:tab w:val="left" w:pos="851"/>
        </w:tabs>
        <w:spacing w:after="0" w:line="360" w:lineRule="auto"/>
        <w:jc w:val="both"/>
        <w:rPr>
          <w:rFonts w:ascii="Arial" w:hAnsi="Arial" w:cs="Arial"/>
        </w:rPr>
      </w:pPr>
    </w:p>
    <w:p w14:paraId="696B7BD1" w14:textId="6BF28F95" w:rsidR="0066495A" w:rsidRPr="008B702C" w:rsidRDefault="002467EE" w:rsidP="002467EE">
      <w:pPr>
        <w:pStyle w:val="Nagwek2"/>
        <w:rPr>
          <w:rFonts w:cs="Arial"/>
        </w:rPr>
      </w:pPr>
      <w:bookmarkStart w:id="4" w:name="_Toc513363837"/>
      <w:r w:rsidRPr="008B702C">
        <w:rPr>
          <w:rFonts w:cs="Arial"/>
        </w:rPr>
        <w:t>4</w:t>
      </w:r>
      <w:r w:rsidR="00AD7703" w:rsidRPr="008B702C">
        <w:rPr>
          <w:rFonts w:cs="Arial"/>
        </w:rPr>
        <w:t xml:space="preserve">. </w:t>
      </w:r>
      <w:r w:rsidR="0066495A" w:rsidRPr="008B702C">
        <w:rPr>
          <w:rFonts w:cs="Arial"/>
        </w:rPr>
        <w:t>Uzasadnienie potrzeby wdrożenia programu</w:t>
      </w:r>
      <w:bookmarkEnd w:id="4"/>
    </w:p>
    <w:p w14:paraId="383206C6" w14:textId="6FED60EF" w:rsidR="00F2573E" w:rsidRPr="00ED745D" w:rsidRDefault="0035045E" w:rsidP="00F2573E">
      <w:pPr>
        <w:tabs>
          <w:tab w:val="left" w:pos="851"/>
        </w:tabs>
        <w:spacing w:after="0" w:line="360" w:lineRule="auto"/>
        <w:jc w:val="both"/>
        <w:rPr>
          <w:rFonts w:ascii="Arial" w:hAnsi="Arial" w:cs="Arial"/>
        </w:rPr>
      </w:pPr>
      <w:r w:rsidRPr="00ED745D">
        <w:rPr>
          <w:rFonts w:ascii="Arial" w:hAnsi="Arial" w:cs="Arial"/>
        </w:rPr>
        <w:tab/>
      </w:r>
      <w:r w:rsidR="00722874" w:rsidRPr="00ED745D">
        <w:rPr>
          <w:rFonts w:ascii="Arial" w:hAnsi="Arial" w:cs="Arial"/>
        </w:rPr>
        <w:t xml:space="preserve">Wszystkie wymienione w poprzednim punkcie problemy zdrowotne w sposób istotny wpływają na obniżenie sprawności psychofizycznej jednostek, w tym możliwości podejmowania zatrudnienia oraz ograniczenia w wykonywaniu czynności życia codziennego. Zarówno powszechność występowania niekorzystnych </w:t>
      </w:r>
      <w:proofErr w:type="spellStart"/>
      <w:r w:rsidR="00722874" w:rsidRPr="00ED745D">
        <w:rPr>
          <w:rFonts w:ascii="Arial" w:hAnsi="Arial" w:cs="Arial"/>
        </w:rPr>
        <w:t>zachowań</w:t>
      </w:r>
      <w:proofErr w:type="spellEnd"/>
      <w:r w:rsidR="00722874" w:rsidRPr="00ED745D">
        <w:rPr>
          <w:rFonts w:ascii="Arial" w:hAnsi="Arial" w:cs="Arial"/>
        </w:rPr>
        <w:t xml:space="preserve"> zdrowotnych, jak i</w:t>
      </w:r>
      <w:r w:rsidR="00C5673E" w:rsidRPr="00ED745D">
        <w:rPr>
          <w:rFonts w:ascii="Arial" w:hAnsi="Arial" w:cs="Arial"/>
        </w:rPr>
        <w:t> </w:t>
      </w:r>
      <w:r w:rsidR="00722874" w:rsidRPr="00ED745D">
        <w:rPr>
          <w:rFonts w:ascii="Arial" w:hAnsi="Arial" w:cs="Arial"/>
        </w:rPr>
        <w:t xml:space="preserve">postępujący proces starzenia się społeczeństwa sprawiają, że niebezpieczeństwo rosnącego obciążenia populacji </w:t>
      </w:r>
      <w:r w:rsidR="001F0DA8" w:rsidRPr="00ED745D">
        <w:rPr>
          <w:rFonts w:ascii="Arial" w:hAnsi="Arial" w:cs="Arial"/>
        </w:rPr>
        <w:t>chorobami przewlekłymi i</w:t>
      </w:r>
      <w:r w:rsidR="00C400D5">
        <w:rPr>
          <w:rFonts w:ascii="Arial" w:hAnsi="Arial" w:cs="Arial"/>
        </w:rPr>
        <w:t> </w:t>
      </w:r>
      <w:r w:rsidR="001F0DA8" w:rsidRPr="00ED745D">
        <w:rPr>
          <w:rFonts w:ascii="Arial" w:hAnsi="Arial" w:cs="Arial"/>
        </w:rPr>
        <w:t>zapalnymi układu kostno-stawowego i</w:t>
      </w:r>
      <w:r w:rsidR="00F56C72" w:rsidRPr="00ED745D">
        <w:rPr>
          <w:rFonts w:ascii="Arial" w:hAnsi="Arial" w:cs="Arial"/>
        </w:rPr>
        <w:t> </w:t>
      </w:r>
      <w:r w:rsidR="001F0DA8" w:rsidRPr="00ED745D">
        <w:rPr>
          <w:rFonts w:ascii="Arial" w:hAnsi="Arial" w:cs="Arial"/>
        </w:rPr>
        <w:t xml:space="preserve">mięśniowego, urazami oraz chorobami obwodowego układu nerwowego </w:t>
      </w:r>
      <w:r w:rsidR="00722874" w:rsidRPr="00ED745D">
        <w:rPr>
          <w:rFonts w:ascii="Arial" w:hAnsi="Arial" w:cs="Arial"/>
        </w:rPr>
        <w:t>jest duże, co z kolei zwiększa zapotrzebowanie na prewencję wtórną, w tym głównie w formie zapewnienia dostępności do świadczeń rehabilitacji leczniczej celem zapobieżenia pogłębianiu się choroby i powikłaniom, w</w:t>
      </w:r>
      <w:r w:rsidR="00C400D5">
        <w:rPr>
          <w:rFonts w:ascii="Arial" w:hAnsi="Arial" w:cs="Arial"/>
        </w:rPr>
        <w:t> </w:t>
      </w:r>
      <w:r w:rsidR="00722874" w:rsidRPr="00ED745D">
        <w:rPr>
          <w:rFonts w:ascii="Arial" w:hAnsi="Arial" w:cs="Arial"/>
        </w:rPr>
        <w:t xml:space="preserve">tym – dalszemu pogarszaniu się jakości życia </w:t>
      </w:r>
      <w:r w:rsidR="0059097E" w:rsidRPr="00ED745D">
        <w:rPr>
          <w:rFonts w:ascii="Arial" w:hAnsi="Arial" w:cs="Arial"/>
        </w:rPr>
        <w:t>pacjentów.</w:t>
      </w:r>
    </w:p>
    <w:p w14:paraId="436DDC1E" w14:textId="6DE864D4" w:rsidR="00EE73C8" w:rsidRPr="00DD1FA3" w:rsidRDefault="00F2573E" w:rsidP="000314F8">
      <w:pPr>
        <w:tabs>
          <w:tab w:val="left" w:pos="851"/>
        </w:tabs>
        <w:spacing w:after="0" w:line="360" w:lineRule="auto"/>
        <w:jc w:val="both"/>
        <w:rPr>
          <w:rFonts w:ascii="Arial" w:hAnsi="Arial" w:cs="Arial"/>
        </w:rPr>
      </w:pPr>
      <w:r w:rsidRPr="00ED745D">
        <w:rPr>
          <w:rFonts w:ascii="Arial" w:hAnsi="Arial" w:cs="Arial"/>
        </w:rPr>
        <w:tab/>
      </w:r>
      <w:r w:rsidR="00EE73C8" w:rsidRPr="00ED745D">
        <w:rPr>
          <w:rFonts w:ascii="Arial" w:hAnsi="Arial" w:cs="Arial"/>
        </w:rPr>
        <w:t xml:space="preserve">Działania zaproponowane w </w:t>
      </w:r>
      <w:r w:rsidRPr="00ED745D">
        <w:rPr>
          <w:rFonts w:ascii="Arial" w:hAnsi="Arial" w:cs="Arial"/>
        </w:rPr>
        <w:t>programie</w:t>
      </w:r>
      <w:r w:rsidR="00EE73C8" w:rsidRPr="00ED745D">
        <w:rPr>
          <w:rFonts w:ascii="Arial" w:hAnsi="Arial" w:cs="Arial"/>
        </w:rPr>
        <w:t xml:space="preserve"> stanowią istotny element zapobiegania </w:t>
      </w:r>
      <w:r w:rsidR="000314F8" w:rsidRPr="00ED745D">
        <w:rPr>
          <w:rFonts w:ascii="Arial" w:hAnsi="Arial" w:cs="Arial"/>
        </w:rPr>
        <w:t>niepełnosprawności mieszkańców g</w:t>
      </w:r>
      <w:r w:rsidR="00EE73C8" w:rsidRPr="00ED745D">
        <w:rPr>
          <w:rFonts w:ascii="Arial" w:hAnsi="Arial" w:cs="Arial"/>
        </w:rPr>
        <w:t xml:space="preserve">miny </w:t>
      </w:r>
      <w:r w:rsidR="00ED745D" w:rsidRPr="00ED745D">
        <w:rPr>
          <w:rFonts w:ascii="Arial" w:hAnsi="Arial" w:cs="Arial"/>
        </w:rPr>
        <w:t xml:space="preserve">Cieszyn </w:t>
      </w:r>
      <w:r w:rsidR="00EE73C8" w:rsidRPr="00ED745D">
        <w:rPr>
          <w:rFonts w:ascii="Arial" w:hAnsi="Arial" w:cs="Arial"/>
        </w:rPr>
        <w:t xml:space="preserve">dotkniętych problemem </w:t>
      </w:r>
      <w:r w:rsidR="00F56C72" w:rsidRPr="00ED745D">
        <w:rPr>
          <w:rFonts w:ascii="Arial" w:hAnsi="Arial" w:cs="Arial"/>
        </w:rPr>
        <w:t xml:space="preserve">chorób przewlekłych i zapalnych układu kostno-stawowego i mięśniowego, urazów oraz chorób </w:t>
      </w:r>
      <w:r w:rsidR="00F56C72" w:rsidRPr="00DD1FA3">
        <w:rPr>
          <w:rFonts w:ascii="Arial" w:hAnsi="Arial" w:cs="Arial"/>
        </w:rPr>
        <w:t>obwodowego układu nerwowego</w:t>
      </w:r>
      <w:r w:rsidR="00D04860" w:rsidRPr="00DD1FA3">
        <w:rPr>
          <w:rFonts w:ascii="Arial" w:hAnsi="Arial" w:cs="Arial"/>
        </w:rPr>
        <w:t xml:space="preserve">, </w:t>
      </w:r>
      <w:r w:rsidR="00EE73C8" w:rsidRPr="00DD1FA3">
        <w:rPr>
          <w:rFonts w:ascii="Arial" w:hAnsi="Arial" w:cs="Arial"/>
        </w:rPr>
        <w:t xml:space="preserve">a ich podejmowanie uzasadnione </w:t>
      </w:r>
      <w:r w:rsidR="000314F8" w:rsidRPr="00DD1FA3">
        <w:rPr>
          <w:rFonts w:ascii="Arial" w:hAnsi="Arial" w:cs="Arial"/>
        </w:rPr>
        <w:t>jest danymi epidemiologicznymi opisanymi w poprzednich punktach projektu</w:t>
      </w:r>
      <w:r w:rsidR="008B702C" w:rsidRPr="00DD1FA3">
        <w:rPr>
          <w:rFonts w:ascii="Arial" w:hAnsi="Arial" w:cs="Arial"/>
        </w:rPr>
        <w:t xml:space="preserve"> oraz wnioskami płynącymi z diagnozy potrzeb </w:t>
      </w:r>
      <w:r w:rsidR="008B702C">
        <w:rPr>
          <w:rFonts w:ascii="Arial" w:hAnsi="Arial" w:cs="Arial"/>
        </w:rPr>
        <w:t xml:space="preserve">zdrowotnych mieszkańców </w:t>
      </w:r>
      <w:r w:rsidR="008B702C">
        <w:rPr>
          <w:rFonts w:ascii="Arial" w:hAnsi="Arial" w:cs="Arial"/>
        </w:rPr>
        <w:lastRenderedPageBreak/>
        <w:t>Cieszyna, przeprowadzonej na potrzeby opracowania Lokalnej</w:t>
      </w:r>
      <w:r w:rsidR="008B702C" w:rsidRPr="008B702C">
        <w:rPr>
          <w:rFonts w:ascii="Arial" w:hAnsi="Arial" w:cs="Arial"/>
        </w:rPr>
        <w:t xml:space="preserve"> Strategi</w:t>
      </w:r>
      <w:r w:rsidR="008B702C">
        <w:rPr>
          <w:rFonts w:ascii="Arial" w:hAnsi="Arial" w:cs="Arial"/>
        </w:rPr>
        <w:t>i</w:t>
      </w:r>
      <w:r w:rsidR="008B702C" w:rsidRPr="008B702C">
        <w:rPr>
          <w:rFonts w:ascii="Arial" w:hAnsi="Arial" w:cs="Arial"/>
        </w:rPr>
        <w:t xml:space="preserve"> Polityki Zdrowotnej na lata 2023-2028 dla Miasta Cieszyna</w:t>
      </w:r>
      <w:r w:rsidR="008B702C">
        <w:rPr>
          <w:rFonts w:ascii="Arial" w:hAnsi="Arial" w:cs="Arial"/>
        </w:rPr>
        <w:t>. Zgodnie z wynikami przeprowadzonego wśród mieszkańców Cieszyna badania kwestionariuszowego, n</w:t>
      </w:r>
      <w:r w:rsidR="008B702C" w:rsidRPr="008B702C">
        <w:rPr>
          <w:rFonts w:ascii="Arial" w:hAnsi="Arial" w:cs="Arial"/>
        </w:rPr>
        <w:t xml:space="preserve">ajczęstsze problemy zdrowotne u respondentów i dorosłych członków ich najbliższej rodziny dotyczą chorób narządu ruchu, stąd też ankietowani </w:t>
      </w:r>
      <w:r w:rsidR="008B702C">
        <w:rPr>
          <w:rFonts w:ascii="Arial" w:hAnsi="Arial" w:cs="Arial"/>
        </w:rPr>
        <w:t>oczekują</w:t>
      </w:r>
      <w:r w:rsidR="008B702C" w:rsidRPr="008B702C">
        <w:rPr>
          <w:rFonts w:ascii="Arial" w:hAnsi="Arial" w:cs="Arial"/>
        </w:rPr>
        <w:t xml:space="preserve"> poprawy dostępności do opieki zdrowotnej przede wszystkim w zakresie rehabilitacji narządu ruchu i aktywności fizycznej.</w:t>
      </w:r>
      <w:r w:rsidR="00DD1FA3">
        <w:rPr>
          <w:rFonts w:ascii="Arial" w:hAnsi="Arial" w:cs="Arial"/>
        </w:rPr>
        <w:t xml:space="preserve"> Ponadto, r</w:t>
      </w:r>
      <w:r w:rsidR="00EE73C8" w:rsidRPr="00ED745D">
        <w:rPr>
          <w:rFonts w:ascii="Arial" w:hAnsi="Arial" w:cs="Arial"/>
        </w:rPr>
        <w:t xml:space="preserve">ealizację </w:t>
      </w:r>
      <w:r w:rsidRPr="00ED745D">
        <w:rPr>
          <w:rFonts w:ascii="Arial" w:hAnsi="Arial" w:cs="Arial"/>
        </w:rPr>
        <w:t>programu polityki zdrowotnej w</w:t>
      </w:r>
      <w:r w:rsidR="004B231E" w:rsidRPr="00ED745D">
        <w:rPr>
          <w:rFonts w:ascii="Arial" w:hAnsi="Arial" w:cs="Arial"/>
        </w:rPr>
        <w:t> </w:t>
      </w:r>
      <w:r w:rsidRPr="00ED745D">
        <w:rPr>
          <w:rFonts w:ascii="Arial" w:hAnsi="Arial" w:cs="Arial"/>
        </w:rPr>
        <w:t xml:space="preserve">zakresie rehabilitacji leczniczej mieszkańców gminy </w:t>
      </w:r>
      <w:r w:rsidR="00ED745D" w:rsidRPr="00ED745D">
        <w:rPr>
          <w:rFonts w:ascii="Arial" w:hAnsi="Arial" w:cs="Arial"/>
        </w:rPr>
        <w:t xml:space="preserve">Cieszyn </w:t>
      </w:r>
      <w:r w:rsidRPr="00ED745D">
        <w:rPr>
          <w:rFonts w:ascii="Arial" w:hAnsi="Arial" w:cs="Arial"/>
        </w:rPr>
        <w:t xml:space="preserve">na lata </w:t>
      </w:r>
      <w:r w:rsidR="003E7305">
        <w:rPr>
          <w:rFonts w:ascii="Arial" w:hAnsi="Arial" w:cs="Arial"/>
        </w:rPr>
        <w:t>2025-2029</w:t>
      </w:r>
      <w:r w:rsidR="000314F8" w:rsidRPr="00ED745D">
        <w:rPr>
          <w:rFonts w:ascii="Arial" w:hAnsi="Arial" w:cs="Arial"/>
        </w:rPr>
        <w:t xml:space="preserve"> zaplanowano </w:t>
      </w:r>
      <w:r w:rsidR="00EE73C8" w:rsidRPr="00ED745D">
        <w:rPr>
          <w:rFonts w:ascii="Arial" w:hAnsi="Arial" w:cs="Arial"/>
        </w:rPr>
        <w:t>w</w:t>
      </w:r>
      <w:r w:rsidR="004B231E" w:rsidRPr="00ED745D">
        <w:rPr>
          <w:rFonts w:ascii="Arial" w:hAnsi="Arial" w:cs="Arial"/>
        </w:rPr>
        <w:t> </w:t>
      </w:r>
      <w:r w:rsidR="00EE73C8" w:rsidRPr="00ED745D">
        <w:rPr>
          <w:rFonts w:ascii="Arial" w:hAnsi="Arial" w:cs="Arial"/>
        </w:rPr>
        <w:t xml:space="preserve">odpowiedzi </w:t>
      </w:r>
      <w:r w:rsidRPr="00ED745D">
        <w:rPr>
          <w:rFonts w:ascii="Arial" w:hAnsi="Arial" w:cs="Arial"/>
        </w:rPr>
        <w:t>na niewystarczającą na terenie g</w:t>
      </w:r>
      <w:r w:rsidR="00EE73C8" w:rsidRPr="00ED745D">
        <w:rPr>
          <w:rFonts w:ascii="Arial" w:hAnsi="Arial" w:cs="Arial"/>
        </w:rPr>
        <w:t>miny dostępność do świadczeń zdrowotnych w</w:t>
      </w:r>
      <w:r w:rsidR="004B231E" w:rsidRPr="00ED745D">
        <w:rPr>
          <w:rFonts w:ascii="Arial" w:hAnsi="Arial" w:cs="Arial"/>
        </w:rPr>
        <w:t> </w:t>
      </w:r>
      <w:r w:rsidR="00EE73C8" w:rsidRPr="00ED745D">
        <w:rPr>
          <w:rFonts w:ascii="Arial" w:hAnsi="Arial" w:cs="Arial"/>
        </w:rPr>
        <w:t xml:space="preserve">rodzaju rehabilitacja lecznicza finansowanych ze środków </w:t>
      </w:r>
      <w:r w:rsidR="00EE73C8" w:rsidRPr="00DD1FA3">
        <w:rPr>
          <w:rFonts w:ascii="Arial" w:hAnsi="Arial" w:cs="Arial"/>
        </w:rPr>
        <w:t xml:space="preserve">publicznych – </w:t>
      </w:r>
      <w:r w:rsidR="004B0594" w:rsidRPr="00DD1FA3">
        <w:rPr>
          <w:rFonts w:ascii="Arial" w:hAnsi="Arial" w:cs="Arial"/>
        </w:rPr>
        <w:t>zgodnie z danymi NFZ na rok 20</w:t>
      </w:r>
      <w:r w:rsidR="00266B66" w:rsidRPr="00DD1FA3">
        <w:rPr>
          <w:rFonts w:ascii="Arial" w:hAnsi="Arial" w:cs="Arial"/>
        </w:rPr>
        <w:t>2</w:t>
      </w:r>
      <w:r w:rsidR="00DD1FA3" w:rsidRPr="00DD1FA3">
        <w:rPr>
          <w:rFonts w:ascii="Arial" w:hAnsi="Arial" w:cs="Arial"/>
        </w:rPr>
        <w:t>3</w:t>
      </w:r>
      <w:r w:rsidR="00EB49DA" w:rsidRPr="00DD1FA3">
        <w:rPr>
          <w:rStyle w:val="Odwoanieprzypisudolnego"/>
          <w:rFonts w:ascii="Arial" w:hAnsi="Arial" w:cs="Arial"/>
        </w:rPr>
        <w:footnoteReference w:id="29"/>
      </w:r>
      <w:r w:rsidR="00EB49DA" w:rsidRPr="00DD1FA3">
        <w:rPr>
          <w:rFonts w:ascii="Arial" w:hAnsi="Arial" w:cs="Arial"/>
        </w:rPr>
        <w:t xml:space="preserve"> </w:t>
      </w:r>
      <w:r w:rsidR="00DD1FA3" w:rsidRPr="00DD1FA3">
        <w:rPr>
          <w:rFonts w:ascii="Arial" w:hAnsi="Arial" w:cs="Arial"/>
        </w:rPr>
        <w:t>podpisano jedynie jedną umowę</w:t>
      </w:r>
      <w:r w:rsidR="00EB49DA" w:rsidRPr="00DD1FA3">
        <w:rPr>
          <w:rFonts w:ascii="Arial" w:hAnsi="Arial" w:cs="Arial"/>
        </w:rPr>
        <w:t xml:space="preserve"> na realizację świadczeń w omawianym rodzaju z podmiotem świadczącym usługi na terenie </w:t>
      </w:r>
      <w:r w:rsidR="00DD1FA3" w:rsidRPr="00DD1FA3">
        <w:rPr>
          <w:rFonts w:ascii="Arial" w:hAnsi="Arial" w:cs="Arial"/>
        </w:rPr>
        <w:t>miasta</w:t>
      </w:r>
      <w:r w:rsidR="00EB49DA" w:rsidRPr="00DD1FA3">
        <w:rPr>
          <w:rFonts w:ascii="Arial" w:hAnsi="Arial" w:cs="Arial"/>
        </w:rPr>
        <w:t xml:space="preserve">. </w:t>
      </w:r>
    </w:p>
    <w:p w14:paraId="43C03294" w14:textId="77777777" w:rsidR="00C400D5" w:rsidRPr="00D16F5D" w:rsidRDefault="00EE73C8" w:rsidP="00017C9B">
      <w:pPr>
        <w:pStyle w:val="Standard"/>
        <w:tabs>
          <w:tab w:val="left" w:pos="851"/>
        </w:tabs>
        <w:spacing w:after="0" w:line="360" w:lineRule="auto"/>
        <w:jc w:val="both"/>
        <w:rPr>
          <w:rFonts w:ascii="Arial" w:hAnsi="Arial" w:cs="Arial"/>
        </w:rPr>
      </w:pPr>
      <w:r w:rsidRPr="00ED745D">
        <w:rPr>
          <w:rFonts w:ascii="Arial" w:hAnsi="Arial" w:cs="Arial"/>
        </w:rPr>
        <w:tab/>
      </w:r>
      <w:bookmarkStart w:id="5" w:name="_Toc513363838"/>
      <w:r w:rsidR="00C400D5" w:rsidRPr="00D16F5D">
        <w:rPr>
          <w:rFonts w:ascii="Arial" w:hAnsi="Arial" w:cs="Arial"/>
        </w:rPr>
        <w:t>Działania możliwe do realizacji w planowanym programie polityki zdrowotnej wpisują się w następujące krajowe i regionalne dokumenty strategiczne w zakresie ochrony zdrowia:</w:t>
      </w:r>
    </w:p>
    <w:p w14:paraId="1D8A2B5B" w14:textId="77777777" w:rsidR="00C400D5" w:rsidRPr="00C400D5" w:rsidRDefault="00C400D5" w:rsidP="00017C9B">
      <w:pPr>
        <w:pStyle w:val="Akapitzlist"/>
        <w:numPr>
          <w:ilvl w:val="0"/>
          <w:numId w:val="20"/>
        </w:numPr>
        <w:spacing w:after="0" w:line="360" w:lineRule="auto"/>
        <w:jc w:val="both"/>
        <w:rPr>
          <w:rFonts w:ascii="Arial" w:hAnsi="Arial" w:cs="Arial"/>
        </w:rPr>
      </w:pPr>
      <w:r w:rsidRPr="00C400D5">
        <w:rPr>
          <w:rFonts w:ascii="Arial" w:hAnsi="Arial" w:cs="Arial"/>
        </w:rPr>
        <w:t>Strategia Zdrowa Przyszłość Ramy Strategiczne Rozwoju Systemu Ochrony Zdrowia na lata 2021–2027, z perspektywą do 2030 r.</w:t>
      </w:r>
      <w:r w:rsidRPr="00C400D5">
        <w:rPr>
          <w:rStyle w:val="Odwoanieprzypisudolnego"/>
          <w:rFonts w:ascii="Arial" w:hAnsi="Arial" w:cs="Arial"/>
        </w:rPr>
        <w:footnoteReference w:id="30"/>
      </w:r>
      <w:r w:rsidRPr="00C400D5">
        <w:rPr>
          <w:rFonts w:ascii="Arial" w:hAnsi="Arial" w:cs="Arial"/>
        </w:rPr>
        <w:t>: Obszar Pacjent Cel 1.4 [Zdrowie publiczne] Rozwój profilaktyki, skuteczna promocja zdrowia i postaw prozdrowotnych; Kierunek interwencji 1: Rozwój profilaktyki, skuteczna promocja zdrowia i postaw prozdrowotnych:</w:t>
      </w:r>
    </w:p>
    <w:p w14:paraId="58ADFF6C" w14:textId="77777777" w:rsidR="00C400D5" w:rsidRPr="00C400D5" w:rsidRDefault="00C400D5" w:rsidP="00017C9B">
      <w:pPr>
        <w:pStyle w:val="Akapitzlist"/>
        <w:numPr>
          <w:ilvl w:val="1"/>
          <w:numId w:val="20"/>
        </w:numPr>
        <w:spacing w:after="0" w:line="360" w:lineRule="auto"/>
        <w:jc w:val="both"/>
        <w:rPr>
          <w:rFonts w:ascii="Arial" w:hAnsi="Arial" w:cs="Arial"/>
        </w:rPr>
      </w:pPr>
      <w:r w:rsidRPr="00C400D5">
        <w:rPr>
          <w:rFonts w:ascii="Arial" w:hAnsi="Arial" w:cs="Arial"/>
        </w:rPr>
        <w:t xml:space="preserve">Narzędzie 1.1 Realizacja programów profilaktycznych, </w:t>
      </w:r>
    </w:p>
    <w:p w14:paraId="262CC95F" w14:textId="77777777" w:rsidR="00C400D5" w:rsidRPr="00C400D5" w:rsidRDefault="00C400D5" w:rsidP="00017C9B">
      <w:pPr>
        <w:pStyle w:val="Akapitzlist"/>
        <w:numPr>
          <w:ilvl w:val="1"/>
          <w:numId w:val="20"/>
        </w:numPr>
        <w:spacing w:after="0" w:line="360" w:lineRule="auto"/>
        <w:jc w:val="both"/>
        <w:rPr>
          <w:rFonts w:ascii="Arial" w:hAnsi="Arial" w:cs="Arial"/>
        </w:rPr>
      </w:pPr>
      <w:r w:rsidRPr="00C400D5">
        <w:rPr>
          <w:rFonts w:ascii="Arial" w:hAnsi="Arial" w:cs="Arial"/>
        </w:rPr>
        <w:t xml:space="preserve">Narzędzie 1.2 Wdrożenie i realizacja działań służących wsparciu zdrowia osób pracujących, </w:t>
      </w:r>
    </w:p>
    <w:p w14:paraId="1F361403" w14:textId="77777777" w:rsidR="00C400D5" w:rsidRPr="00C400D5" w:rsidRDefault="00C400D5" w:rsidP="00017C9B">
      <w:pPr>
        <w:pStyle w:val="Akapitzlist"/>
        <w:numPr>
          <w:ilvl w:val="1"/>
          <w:numId w:val="20"/>
        </w:numPr>
        <w:spacing w:after="0" w:line="360" w:lineRule="auto"/>
        <w:jc w:val="both"/>
        <w:rPr>
          <w:rFonts w:ascii="Arial" w:hAnsi="Arial" w:cs="Arial"/>
        </w:rPr>
      </w:pPr>
      <w:r w:rsidRPr="00C400D5">
        <w:rPr>
          <w:rFonts w:ascii="Arial" w:hAnsi="Arial" w:cs="Arial"/>
        </w:rPr>
        <w:t>Narzędzie 1.3 Wsparcie działań w kierunku kształtowania i rozwoju postaw prozdrowotnych oraz przedsięwzięć promujących zdrowy styl życia;</w:t>
      </w:r>
    </w:p>
    <w:p w14:paraId="14A283BE" w14:textId="09F3CCC7" w:rsidR="00C400D5" w:rsidRPr="00017C9B" w:rsidRDefault="00C400D5" w:rsidP="00017C9B">
      <w:pPr>
        <w:pStyle w:val="Akapitzlist"/>
        <w:numPr>
          <w:ilvl w:val="0"/>
          <w:numId w:val="20"/>
        </w:numPr>
        <w:suppressAutoHyphens/>
        <w:spacing w:after="0" w:line="360" w:lineRule="auto"/>
        <w:contextualSpacing w:val="0"/>
        <w:jc w:val="both"/>
        <w:rPr>
          <w:rFonts w:ascii="Arial" w:hAnsi="Arial" w:cs="Arial"/>
        </w:rPr>
      </w:pPr>
      <w:r w:rsidRPr="00D16F5D">
        <w:rPr>
          <w:rFonts w:ascii="Arial" w:hAnsi="Arial" w:cs="Arial"/>
        </w:rPr>
        <w:t>Priorytety zdrowotne określone Rozporządzeniem Ministra Zdrowia z dnia 22</w:t>
      </w:r>
      <w:r>
        <w:rPr>
          <w:rFonts w:ascii="Arial" w:hAnsi="Arial" w:cs="Arial"/>
        </w:rPr>
        <w:t> </w:t>
      </w:r>
      <w:r w:rsidRPr="00D16F5D">
        <w:rPr>
          <w:rFonts w:ascii="Arial" w:hAnsi="Arial" w:cs="Arial"/>
        </w:rPr>
        <w:t>listopada 2021 zmieniającym rozporządzenie w sprawie priorytetów zdrowotnych</w:t>
      </w:r>
      <w:r w:rsidRPr="00D16F5D">
        <w:rPr>
          <w:rStyle w:val="Odwoanieprzypisudolnego"/>
          <w:rFonts w:ascii="Arial" w:hAnsi="Arial" w:cs="Arial"/>
        </w:rPr>
        <w:footnoteReference w:id="31"/>
      </w:r>
      <w:r w:rsidRPr="00D16F5D">
        <w:rPr>
          <w:rFonts w:ascii="Arial" w:hAnsi="Arial" w:cs="Arial"/>
        </w:rPr>
        <w:t xml:space="preserve">: </w:t>
      </w:r>
      <w:r w:rsidRPr="00017C9B">
        <w:rPr>
          <w:rFonts w:ascii="Arial" w:hAnsi="Arial" w:cs="Arial"/>
        </w:rPr>
        <w:t>priorytet 2: rehabilitacja;</w:t>
      </w:r>
    </w:p>
    <w:p w14:paraId="39A4DBED" w14:textId="3DF096DC" w:rsidR="00C400D5" w:rsidRPr="00D16F5D" w:rsidRDefault="00C400D5" w:rsidP="00017C9B">
      <w:pPr>
        <w:pStyle w:val="Akapitzlist"/>
        <w:numPr>
          <w:ilvl w:val="0"/>
          <w:numId w:val="20"/>
        </w:numPr>
        <w:suppressAutoHyphens/>
        <w:spacing w:after="0" w:line="360" w:lineRule="auto"/>
        <w:contextualSpacing w:val="0"/>
        <w:jc w:val="both"/>
        <w:rPr>
          <w:rFonts w:ascii="Arial" w:hAnsi="Arial" w:cs="Arial"/>
        </w:rPr>
      </w:pPr>
      <w:r w:rsidRPr="00D16F5D">
        <w:rPr>
          <w:rFonts w:ascii="Arial" w:hAnsi="Arial" w:cs="Arial"/>
        </w:rPr>
        <w:lastRenderedPageBreak/>
        <w:t>Narodowy Program Zdrowia na lata 2021-2025</w:t>
      </w:r>
      <w:r w:rsidRPr="00D16F5D">
        <w:rPr>
          <w:rStyle w:val="Odwoanieprzypisudolnego"/>
          <w:rFonts w:ascii="Arial" w:hAnsi="Arial" w:cs="Arial"/>
        </w:rPr>
        <w:footnoteReference w:id="32"/>
      </w:r>
      <w:r w:rsidRPr="00D16F5D">
        <w:rPr>
          <w:rFonts w:ascii="Arial" w:hAnsi="Arial" w:cs="Arial"/>
        </w:rPr>
        <w:t xml:space="preserve">: Cel operacyjny </w:t>
      </w:r>
      <w:r>
        <w:rPr>
          <w:rFonts w:ascii="Arial" w:hAnsi="Arial" w:cs="Arial"/>
        </w:rPr>
        <w:t>5</w:t>
      </w:r>
      <w:r w:rsidRPr="00D16F5D">
        <w:rPr>
          <w:rFonts w:ascii="Arial" w:hAnsi="Arial" w:cs="Arial"/>
        </w:rPr>
        <w:t>: </w:t>
      </w:r>
      <w:r>
        <w:rPr>
          <w:rFonts w:ascii="Arial" w:hAnsi="Arial" w:cs="Arial"/>
        </w:rPr>
        <w:t>Wyzwania demograficzne</w:t>
      </w:r>
    </w:p>
    <w:p w14:paraId="6F333E6A" w14:textId="77777777" w:rsidR="00C400D5" w:rsidRPr="00C400D5" w:rsidRDefault="00C400D5" w:rsidP="00017C9B">
      <w:pPr>
        <w:pStyle w:val="Akapitzlist"/>
        <w:numPr>
          <w:ilvl w:val="0"/>
          <w:numId w:val="20"/>
        </w:numPr>
        <w:spacing w:after="0" w:line="360" w:lineRule="auto"/>
        <w:jc w:val="both"/>
        <w:rPr>
          <w:rFonts w:ascii="Arial" w:hAnsi="Arial" w:cs="Arial"/>
        </w:rPr>
      </w:pPr>
      <w:r w:rsidRPr="00C400D5">
        <w:rPr>
          <w:rFonts w:ascii="Arial" w:hAnsi="Arial" w:cs="Arial"/>
        </w:rPr>
        <w:t>Mapy Potrzeb Zdrowotnych  na okres 2022-2026</w:t>
      </w:r>
      <w:r w:rsidRPr="00C400D5">
        <w:rPr>
          <w:rStyle w:val="Odwoanieprzypisudolnego"/>
          <w:rFonts w:ascii="Arial" w:hAnsi="Arial" w:cs="Arial"/>
        </w:rPr>
        <w:footnoteReference w:id="33"/>
      </w:r>
      <w:r w:rsidRPr="00C400D5">
        <w:rPr>
          <w:rFonts w:ascii="Arial" w:hAnsi="Arial" w:cs="Arial"/>
        </w:rPr>
        <w:t>: rekomendowane kierunki działań na terenie województwa śląskiego: Obszar rehabilitacja medyczna: 8.1. Poprawa dostępności do świadczeń rehabilitacyjnych.</w:t>
      </w:r>
    </w:p>
    <w:p w14:paraId="0AE522EF" w14:textId="77777777" w:rsidR="00017C9B" w:rsidRPr="00017C9B" w:rsidRDefault="00017C9B" w:rsidP="00017C9B">
      <w:pPr>
        <w:pStyle w:val="Akapitzlist"/>
        <w:numPr>
          <w:ilvl w:val="0"/>
          <w:numId w:val="20"/>
        </w:numPr>
        <w:spacing w:after="0" w:line="360" w:lineRule="auto"/>
        <w:jc w:val="both"/>
        <w:rPr>
          <w:rFonts w:ascii="Arial" w:hAnsi="Arial" w:cs="Arial"/>
        </w:rPr>
      </w:pPr>
      <w:r w:rsidRPr="00017C9B">
        <w:rPr>
          <w:rStyle w:val="Pogrubienie"/>
          <w:rFonts w:ascii="Arial" w:hAnsi="Arial" w:cs="Arial"/>
          <w:b w:val="0"/>
          <w:bCs w:val="0"/>
        </w:rPr>
        <w:t>Plan transformacji dla województwa śląskiego na lata 2022-2026</w:t>
      </w:r>
      <w:r w:rsidRPr="00017C9B">
        <w:rPr>
          <w:rStyle w:val="Odwoanieprzypisudolnego"/>
          <w:rFonts w:ascii="Arial" w:hAnsi="Arial" w:cs="Arial"/>
          <w:b/>
          <w:bCs/>
        </w:rPr>
        <w:footnoteReference w:id="34"/>
      </w:r>
      <w:r w:rsidRPr="00017C9B">
        <w:rPr>
          <w:rStyle w:val="Pogrubienie"/>
          <w:rFonts w:ascii="Arial" w:hAnsi="Arial" w:cs="Arial"/>
          <w:b w:val="0"/>
          <w:bCs w:val="0"/>
        </w:rPr>
        <w:t>:</w:t>
      </w:r>
      <w:r w:rsidRPr="00017C9B">
        <w:rPr>
          <w:rStyle w:val="Pogrubienie"/>
          <w:rFonts w:ascii="Arial" w:hAnsi="Arial" w:cs="Arial"/>
        </w:rPr>
        <w:t xml:space="preserve"> </w:t>
      </w:r>
      <w:r w:rsidRPr="00017C9B">
        <w:rPr>
          <w:rFonts w:ascii="Arial" w:hAnsi="Arial" w:cs="Arial"/>
        </w:rPr>
        <w:t>Obszar rehabilitacja medyczna: 8.1 Poprawa dostępności do świadczeń rehabilitacyjnych.</w:t>
      </w:r>
    </w:p>
    <w:p w14:paraId="4B563BE5" w14:textId="77777777" w:rsidR="00017C9B" w:rsidRPr="00017C9B" w:rsidRDefault="00017C9B" w:rsidP="00017C9B">
      <w:pPr>
        <w:pStyle w:val="Akapitzlist"/>
        <w:numPr>
          <w:ilvl w:val="0"/>
          <w:numId w:val="20"/>
        </w:numPr>
        <w:spacing w:after="0" w:line="360" w:lineRule="auto"/>
        <w:jc w:val="both"/>
        <w:rPr>
          <w:rFonts w:ascii="Arial" w:hAnsi="Arial" w:cs="Arial"/>
        </w:rPr>
      </w:pPr>
      <w:r w:rsidRPr="00017C9B">
        <w:rPr>
          <w:rFonts w:ascii="Arial" w:hAnsi="Arial" w:cs="Arial"/>
        </w:rPr>
        <w:t>Strategia Rozwoju Województwa Śląskiego „Śląskie 2030”</w:t>
      </w:r>
      <w:r w:rsidRPr="00017C9B">
        <w:rPr>
          <w:rStyle w:val="Odwoanieprzypisudolnego"/>
          <w:rFonts w:ascii="Arial" w:hAnsi="Arial" w:cs="Arial"/>
        </w:rPr>
        <w:footnoteReference w:id="35"/>
      </w:r>
      <w:r w:rsidRPr="00017C9B">
        <w:rPr>
          <w:rFonts w:ascii="Arial" w:hAnsi="Arial" w:cs="Arial"/>
        </w:rPr>
        <w:t>:</w:t>
      </w:r>
    </w:p>
    <w:p w14:paraId="4644ADE3" w14:textId="68A00B19" w:rsidR="00017C9B" w:rsidRPr="00017C9B" w:rsidRDefault="00017C9B" w:rsidP="00017C9B">
      <w:pPr>
        <w:pStyle w:val="Akapitzlist"/>
        <w:numPr>
          <w:ilvl w:val="1"/>
          <w:numId w:val="20"/>
        </w:numPr>
        <w:spacing w:after="0" w:line="360" w:lineRule="auto"/>
        <w:jc w:val="both"/>
        <w:rPr>
          <w:rFonts w:ascii="Arial" w:hAnsi="Arial" w:cs="Arial"/>
        </w:rPr>
      </w:pPr>
      <w:r w:rsidRPr="00017C9B">
        <w:rPr>
          <w:rFonts w:ascii="Arial" w:hAnsi="Arial" w:cs="Arial"/>
        </w:rPr>
        <w:t>cel operacyjny: B.1. Wysoka jakość usług społecznych, w tym zdrowotnych (Aktywna profilaktyka i zapewnienie kompleksowości usług medycznych, w szczególności w zakresie chorób cywilizacyjnych i</w:t>
      </w:r>
      <w:r>
        <w:rPr>
          <w:rFonts w:ascii="Arial" w:hAnsi="Arial" w:cs="Arial"/>
        </w:rPr>
        <w:t> </w:t>
      </w:r>
      <w:r w:rsidRPr="00017C9B">
        <w:rPr>
          <w:rFonts w:ascii="Arial" w:hAnsi="Arial" w:cs="Arial"/>
        </w:rPr>
        <w:t xml:space="preserve">wynikających ze zmian demograficznych), </w:t>
      </w:r>
    </w:p>
    <w:p w14:paraId="6EADCF6E" w14:textId="1E899537" w:rsidR="00207688" w:rsidRPr="001C2D56" w:rsidRDefault="00017C9B" w:rsidP="001C2D56">
      <w:pPr>
        <w:pStyle w:val="Akapitzlist"/>
        <w:numPr>
          <w:ilvl w:val="1"/>
          <w:numId w:val="20"/>
        </w:numPr>
        <w:spacing w:after="0" w:line="360" w:lineRule="auto"/>
        <w:jc w:val="both"/>
        <w:rPr>
          <w:rFonts w:ascii="Arial" w:hAnsi="Arial" w:cs="Arial"/>
        </w:rPr>
      </w:pPr>
      <w:r w:rsidRPr="00017C9B">
        <w:rPr>
          <w:rFonts w:ascii="Arial" w:hAnsi="Arial" w:cs="Arial"/>
        </w:rPr>
        <w:t>Cel operacyjny: B.2. Aktywny mieszkaniec (Promocja aktywnego i zdrowego stylu życia);</w:t>
      </w:r>
    </w:p>
    <w:p w14:paraId="5C6749CA" w14:textId="551E9C3D" w:rsidR="00017C9B" w:rsidRPr="001C2D56" w:rsidRDefault="00017C9B" w:rsidP="00017C9B">
      <w:pPr>
        <w:pStyle w:val="Akapitzlist"/>
        <w:numPr>
          <w:ilvl w:val="0"/>
          <w:numId w:val="20"/>
        </w:numPr>
        <w:tabs>
          <w:tab w:val="left" w:pos="851"/>
        </w:tabs>
        <w:spacing w:after="0" w:line="360" w:lineRule="auto"/>
        <w:jc w:val="both"/>
        <w:rPr>
          <w:rFonts w:ascii="Arial" w:hAnsi="Arial" w:cs="Arial"/>
        </w:rPr>
      </w:pPr>
      <w:r w:rsidRPr="001C2D56">
        <w:rPr>
          <w:rFonts w:ascii="Arial" w:hAnsi="Arial" w:cs="Arial"/>
        </w:rPr>
        <w:t>Lokalna strategia</w:t>
      </w:r>
      <w:r w:rsidR="001C2D56" w:rsidRPr="001C2D56">
        <w:rPr>
          <w:rFonts w:ascii="Arial" w:hAnsi="Arial" w:cs="Arial"/>
        </w:rPr>
        <w:t xml:space="preserve"> Polityki Zdrowotnej na lata 2023-2028 dla Miasta Cieszyna</w:t>
      </w:r>
      <w:r w:rsidR="001C2D56">
        <w:rPr>
          <w:rStyle w:val="Odwoanieprzypisudolnego"/>
          <w:rFonts w:ascii="Arial" w:hAnsi="Arial" w:cs="Arial"/>
        </w:rPr>
        <w:footnoteReference w:id="36"/>
      </w:r>
    </w:p>
    <w:p w14:paraId="57E292FD" w14:textId="5E01B5D1" w:rsidR="001C2D56" w:rsidRPr="001C2D56" w:rsidRDefault="001C2D56" w:rsidP="001C2D56">
      <w:pPr>
        <w:pStyle w:val="Akapitzlist"/>
        <w:numPr>
          <w:ilvl w:val="1"/>
          <w:numId w:val="20"/>
        </w:numPr>
        <w:spacing w:after="0" w:line="360" w:lineRule="auto"/>
        <w:jc w:val="both"/>
        <w:rPr>
          <w:rFonts w:ascii="Arial" w:hAnsi="Arial" w:cs="Arial"/>
        </w:rPr>
        <w:sectPr w:rsidR="001C2D56" w:rsidRPr="001C2D56">
          <w:pgSz w:w="11906" w:h="16838"/>
          <w:pgMar w:top="1417" w:right="1417" w:bottom="1417" w:left="1417" w:header="708" w:footer="708" w:gutter="0"/>
          <w:cols w:space="708"/>
          <w:docGrid w:linePitch="360"/>
        </w:sectPr>
      </w:pPr>
      <w:r w:rsidRPr="001C2D56">
        <w:rPr>
          <w:rFonts w:ascii="Arial" w:hAnsi="Arial" w:cs="Arial"/>
        </w:rPr>
        <w:t>Priorytet 7, cel operacyjny 4.2: Realizacja programów zdrowotnych w</w:t>
      </w:r>
      <w:r w:rsidR="00420473">
        <w:rPr>
          <w:rFonts w:ascii="Arial" w:hAnsi="Arial" w:cs="Arial"/>
        </w:rPr>
        <w:t> </w:t>
      </w:r>
      <w:r w:rsidRPr="001C2D56">
        <w:rPr>
          <w:rFonts w:ascii="Arial" w:hAnsi="Arial" w:cs="Arial"/>
        </w:rPr>
        <w:t>zakresie rehabilitacji ruchowej i innych działań związanych z</w:t>
      </w:r>
      <w:r w:rsidR="006B2F89">
        <w:rPr>
          <w:rFonts w:ascii="Arial" w:hAnsi="Arial" w:cs="Arial"/>
        </w:rPr>
        <w:t> </w:t>
      </w:r>
      <w:r w:rsidRPr="001C2D56">
        <w:rPr>
          <w:rFonts w:ascii="Arial" w:hAnsi="Arial" w:cs="Arial"/>
        </w:rPr>
        <w:t>aktywnością ruchową</w:t>
      </w:r>
      <w:r w:rsidR="006B2F89">
        <w:rPr>
          <w:rFonts w:ascii="Arial" w:hAnsi="Arial" w:cs="Arial"/>
        </w:rPr>
        <w:t>.</w:t>
      </w:r>
    </w:p>
    <w:p w14:paraId="724803A2" w14:textId="22CAC489" w:rsidR="0066495A" w:rsidRPr="0014010E" w:rsidRDefault="00AD7703" w:rsidP="0002575B">
      <w:pPr>
        <w:pStyle w:val="Nagwek1"/>
        <w:rPr>
          <w:rFonts w:cs="Arial"/>
        </w:rPr>
      </w:pPr>
      <w:r w:rsidRPr="0014010E">
        <w:rPr>
          <w:rFonts w:cs="Arial"/>
        </w:rPr>
        <w:lastRenderedPageBreak/>
        <w:t xml:space="preserve">II. </w:t>
      </w:r>
      <w:r w:rsidR="0002575B" w:rsidRPr="0014010E">
        <w:rPr>
          <w:rFonts w:cs="Arial"/>
        </w:rPr>
        <w:t>Cele programu polityki zdrowotnej i mierniki efektywności jego realizacji</w:t>
      </w:r>
      <w:bookmarkEnd w:id="5"/>
    </w:p>
    <w:p w14:paraId="67A611CB" w14:textId="77777777" w:rsidR="009E3C34" w:rsidRPr="0014010E" w:rsidRDefault="009E3C34" w:rsidP="007C75EE">
      <w:pPr>
        <w:tabs>
          <w:tab w:val="left" w:pos="1160"/>
        </w:tabs>
        <w:spacing w:after="0" w:line="360" w:lineRule="auto"/>
        <w:jc w:val="both"/>
        <w:rPr>
          <w:rFonts w:ascii="Arial" w:hAnsi="Arial" w:cs="Arial"/>
          <w:b/>
        </w:rPr>
      </w:pPr>
    </w:p>
    <w:p w14:paraId="4FC0494C" w14:textId="4B1405B6" w:rsidR="0066495A" w:rsidRPr="0014010E" w:rsidRDefault="00AD7703" w:rsidP="0002575B">
      <w:pPr>
        <w:pStyle w:val="Nagwek2"/>
        <w:rPr>
          <w:rFonts w:cs="Arial"/>
        </w:rPr>
      </w:pPr>
      <w:bookmarkStart w:id="6" w:name="_Toc513363839"/>
      <w:r w:rsidRPr="0014010E">
        <w:rPr>
          <w:rFonts w:cs="Arial"/>
        </w:rPr>
        <w:t xml:space="preserve">1. </w:t>
      </w:r>
      <w:r w:rsidR="0066495A" w:rsidRPr="0014010E">
        <w:rPr>
          <w:rFonts w:cs="Arial"/>
        </w:rPr>
        <w:t>Cel główny</w:t>
      </w:r>
      <w:bookmarkEnd w:id="6"/>
    </w:p>
    <w:p w14:paraId="68C7AC01" w14:textId="18741002" w:rsidR="00DD7A07" w:rsidRPr="00ED745D" w:rsidRDefault="008113F5" w:rsidP="003A3F3C">
      <w:pPr>
        <w:tabs>
          <w:tab w:val="left" w:pos="1160"/>
        </w:tabs>
        <w:spacing w:after="0" w:line="360" w:lineRule="auto"/>
        <w:jc w:val="both"/>
        <w:rPr>
          <w:rFonts w:ascii="Arial" w:hAnsi="Arial" w:cs="Arial"/>
        </w:rPr>
      </w:pPr>
      <w:r w:rsidRPr="00ED745D">
        <w:rPr>
          <w:rFonts w:ascii="Arial" w:hAnsi="Arial" w:cs="Arial"/>
        </w:rPr>
        <w:t>Zmniejszenie dolegliwości bólowych u</w:t>
      </w:r>
      <w:r w:rsidR="00DD7A07" w:rsidRPr="00ED745D">
        <w:rPr>
          <w:rFonts w:ascii="Arial" w:hAnsi="Arial" w:cs="Arial"/>
        </w:rPr>
        <w:t xml:space="preserve"> co najmniej </w:t>
      </w:r>
      <w:r w:rsidR="00C908BA" w:rsidRPr="00ED745D">
        <w:rPr>
          <w:rFonts w:ascii="Arial" w:hAnsi="Arial" w:cs="Arial"/>
        </w:rPr>
        <w:t>4</w:t>
      </w:r>
      <w:r w:rsidR="005856F7" w:rsidRPr="00ED745D">
        <w:rPr>
          <w:rFonts w:ascii="Arial" w:hAnsi="Arial" w:cs="Arial"/>
        </w:rPr>
        <w:t>0% uczestników Programu</w:t>
      </w:r>
      <w:r w:rsidR="00CA178B" w:rsidRPr="00ED745D">
        <w:rPr>
          <w:rFonts w:ascii="Arial" w:hAnsi="Arial" w:cs="Arial"/>
        </w:rPr>
        <w:t>,</w:t>
      </w:r>
      <w:r w:rsidR="00DD7A07" w:rsidRPr="00ED745D">
        <w:rPr>
          <w:rFonts w:ascii="Arial" w:hAnsi="Arial" w:cs="Arial"/>
        </w:rPr>
        <w:t xml:space="preserve"> dotkniętych pr</w:t>
      </w:r>
      <w:r w:rsidR="00D04860" w:rsidRPr="00ED745D">
        <w:rPr>
          <w:rFonts w:ascii="Arial" w:hAnsi="Arial" w:cs="Arial"/>
        </w:rPr>
        <w:t xml:space="preserve">oblemem urazów, chorób obwodowego układu nerwowego lub chorób </w:t>
      </w:r>
      <w:r w:rsidR="00DD7A07" w:rsidRPr="00ED745D">
        <w:rPr>
          <w:rFonts w:ascii="Arial" w:hAnsi="Arial" w:cs="Arial"/>
        </w:rPr>
        <w:t>układu ruchu</w:t>
      </w:r>
      <w:r w:rsidR="00CA178B" w:rsidRPr="00ED745D">
        <w:rPr>
          <w:rFonts w:ascii="Arial" w:hAnsi="Arial" w:cs="Arial"/>
        </w:rPr>
        <w:t xml:space="preserve">, poprzez kompleksowe działania rehabilitacyjne prowadzone na terenie gminy w latach </w:t>
      </w:r>
      <w:r w:rsidR="003E7305">
        <w:rPr>
          <w:rFonts w:ascii="Arial" w:hAnsi="Arial" w:cs="Arial"/>
        </w:rPr>
        <w:t>2025-2029</w:t>
      </w:r>
      <w:r w:rsidR="00CA178B" w:rsidRPr="00ED745D">
        <w:rPr>
          <w:rFonts w:ascii="Arial" w:hAnsi="Arial" w:cs="Arial"/>
        </w:rPr>
        <w:t>.</w:t>
      </w:r>
      <w:bookmarkStart w:id="7" w:name="_Toc513363840"/>
    </w:p>
    <w:p w14:paraId="3DB72F2B" w14:textId="77777777" w:rsidR="008113F5" w:rsidRPr="00ED745D" w:rsidRDefault="008113F5" w:rsidP="0002575B">
      <w:pPr>
        <w:pStyle w:val="Nagwek2"/>
        <w:rPr>
          <w:rFonts w:cs="Arial"/>
        </w:rPr>
      </w:pPr>
    </w:p>
    <w:p w14:paraId="15885153" w14:textId="30517CAF" w:rsidR="0066495A" w:rsidRPr="00ED745D" w:rsidRDefault="00AD7703" w:rsidP="0002575B">
      <w:pPr>
        <w:pStyle w:val="Nagwek2"/>
        <w:rPr>
          <w:rFonts w:cs="Arial"/>
        </w:rPr>
      </w:pPr>
      <w:r w:rsidRPr="00ED745D">
        <w:rPr>
          <w:rFonts w:cs="Arial"/>
        </w:rPr>
        <w:t xml:space="preserve">2. </w:t>
      </w:r>
      <w:r w:rsidR="0066495A" w:rsidRPr="00ED745D">
        <w:rPr>
          <w:rFonts w:cs="Arial"/>
        </w:rPr>
        <w:t>Cel szczegółow</w:t>
      </w:r>
      <w:bookmarkEnd w:id="7"/>
      <w:r w:rsidR="00191E38" w:rsidRPr="00ED745D">
        <w:rPr>
          <w:rFonts w:cs="Arial"/>
        </w:rPr>
        <w:t>y</w:t>
      </w:r>
    </w:p>
    <w:p w14:paraId="10D83168" w14:textId="4B286188" w:rsidR="008113F5" w:rsidRDefault="00627355" w:rsidP="0002575B">
      <w:pPr>
        <w:pStyle w:val="Nagwek2"/>
        <w:rPr>
          <w:rFonts w:eastAsiaTheme="minorHAnsi" w:cs="Arial"/>
          <w:b w:val="0"/>
          <w:szCs w:val="24"/>
        </w:rPr>
      </w:pPr>
      <w:bookmarkStart w:id="8" w:name="_Toc513363841"/>
      <w:r w:rsidRPr="00627355">
        <w:rPr>
          <w:rFonts w:eastAsiaTheme="minorHAnsi" w:cs="Arial"/>
          <w:b w:val="0"/>
          <w:szCs w:val="24"/>
        </w:rPr>
        <w:t xml:space="preserve">Uzyskanie lub utrzymanie wysokiego poziomu wiedzy w zakresie profilaktyki wtórnej </w:t>
      </w:r>
      <w:r w:rsidR="00791E17" w:rsidRPr="00791E17">
        <w:rPr>
          <w:rFonts w:eastAsiaTheme="minorHAnsi" w:cs="Arial"/>
          <w:b w:val="0"/>
          <w:szCs w:val="24"/>
        </w:rPr>
        <w:t xml:space="preserve">urazów, chorób obwodowego układu nerwowego </w:t>
      </w:r>
      <w:r w:rsidR="00791E17">
        <w:rPr>
          <w:rFonts w:eastAsiaTheme="minorHAnsi" w:cs="Arial"/>
          <w:b w:val="0"/>
          <w:szCs w:val="24"/>
        </w:rPr>
        <w:t>i</w:t>
      </w:r>
      <w:r w:rsidR="00791E17" w:rsidRPr="00791E17">
        <w:rPr>
          <w:rFonts w:eastAsiaTheme="minorHAnsi" w:cs="Arial"/>
          <w:b w:val="0"/>
          <w:szCs w:val="24"/>
        </w:rPr>
        <w:t xml:space="preserve"> chorób układu ruchu </w:t>
      </w:r>
      <w:r w:rsidRPr="00627355">
        <w:rPr>
          <w:rFonts w:eastAsiaTheme="minorHAnsi" w:cs="Arial"/>
          <w:b w:val="0"/>
          <w:szCs w:val="24"/>
        </w:rPr>
        <w:t>u co najmniej 60% uczestników Programu.</w:t>
      </w:r>
    </w:p>
    <w:p w14:paraId="63C96981" w14:textId="77777777" w:rsidR="00627355" w:rsidRPr="00627355" w:rsidRDefault="00627355" w:rsidP="00627355"/>
    <w:p w14:paraId="0F6557B4" w14:textId="3799582B" w:rsidR="0066495A" w:rsidRPr="00ED745D" w:rsidRDefault="00352B7C" w:rsidP="0002575B">
      <w:pPr>
        <w:pStyle w:val="Nagwek2"/>
        <w:rPr>
          <w:rFonts w:cs="Arial"/>
        </w:rPr>
      </w:pPr>
      <w:r w:rsidRPr="00ED745D">
        <w:rPr>
          <w:rFonts w:cs="Arial"/>
        </w:rPr>
        <w:t>3</w:t>
      </w:r>
      <w:r w:rsidR="00AD7703" w:rsidRPr="00ED745D">
        <w:rPr>
          <w:rFonts w:cs="Arial"/>
        </w:rPr>
        <w:t xml:space="preserve">. </w:t>
      </w:r>
      <w:r w:rsidR="0066495A" w:rsidRPr="00ED745D">
        <w:rPr>
          <w:rFonts w:cs="Arial"/>
        </w:rPr>
        <w:t xml:space="preserve">Mierniki efektywności </w:t>
      </w:r>
      <w:r w:rsidR="0002575B" w:rsidRPr="00ED745D">
        <w:rPr>
          <w:rFonts w:cs="Arial"/>
        </w:rPr>
        <w:t>realizacji programu polityki zdrowotnej</w:t>
      </w:r>
      <w:bookmarkEnd w:id="8"/>
    </w:p>
    <w:p w14:paraId="070CE464" w14:textId="26849630" w:rsidR="0016447B" w:rsidRPr="00ED745D" w:rsidRDefault="0016447B" w:rsidP="00F625D5">
      <w:pPr>
        <w:tabs>
          <w:tab w:val="left" w:pos="1160"/>
        </w:tabs>
        <w:spacing w:after="0" w:line="360" w:lineRule="auto"/>
        <w:jc w:val="both"/>
        <w:rPr>
          <w:rFonts w:ascii="Arial" w:eastAsia="Times New Roman" w:hAnsi="Arial" w:cs="Arial"/>
          <w:lang w:eastAsia="pl-PL"/>
        </w:rPr>
      </w:pPr>
      <w:r w:rsidRPr="00ED745D">
        <w:rPr>
          <w:rFonts w:ascii="Arial" w:eastAsia="Times New Roman" w:hAnsi="Arial" w:cs="Arial"/>
          <w:lang w:eastAsia="pl-PL"/>
        </w:rPr>
        <w:t xml:space="preserve">1. Odsetek osób, u których doszło do poprawy stanu zdrowia w postaci zmniejszenia dolegliwości bólowych w związku z otrzymanymi w programie świadczeniami (wyniki skali VAS - różnica pomiędzy wartością uzyskaną w pierwszym oraz ostatnim dniu otrzymywania świadczeń w programie; wd. co najmniej </w:t>
      </w:r>
      <w:r w:rsidR="0054653D" w:rsidRPr="00ED745D">
        <w:rPr>
          <w:rFonts w:ascii="Arial" w:eastAsia="Times New Roman" w:hAnsi="Arial" w:cs="Arial"/>
          <w:lang w:eastAsia="pl-PL"/>
        </w:rPr>
        <w:t>4</w:t>
      </w:r>
      <w:r w:rsidRPr="00ED745D">
        <w:rPr>
          <w:rFonts w:ascii="Arial" w:eastAsia="Times New Roman" w:hAnsi="Arial" w:cs="Arial"/>
          <w:lang w:eastAsia="pl-PL"/>
        </w:rPr>
        <w:t>0%).</w:t>
      </w:r>
    </w:p>
    <w:p w14:paraId="1BBB75CF" w14:textId="2E9BE918" w:rsidR="000476F4" w:rsidRPr="00ED745D" w:rsidRDefault="0016447B" w:rsidP="007C75EE">
      <w:pPr>
        <w:tabs>
          <w:tab w:val="left" w:pos="1160"/>
        </w:tabs>
        <w:spacing w:after="0" w:line="360" w:lineRule="auto"/>
        <w:jc w:val="both"/>
        <w:rPr>
          <w:rFonts w:ascii="Arial" w:hAnsi="Arial" w:cs="Arial"/>
          <w:b/>
        </w:rPr>
        <w:sectPr w:rsidR="000476F4" w:rsidRPr="00ED745D">
          <w:pgSz w:w="11906" w:h="16838"/>
          <w:pgMar w:top="1417" w:right="1417" w:bottom="1417" w:left="1417" w:header="708" w:footer="708" w:gutter="0"/>
          <w:cols w:space="708"/>
          <w:docGrid w:linePitch="360"/>
        </w:sectPr>
      </w:pPr>
      <w:r w:rsidRPr="00ED745D">
        <w:rPr>
          <w:rFonts w:ascii="Arial" w:eastAsia="Times New Roman" w:hAnsi="Arial" w:cs="Arial"/>
          <w:lang w:eastAsia="pl-PL"/>
        </w:rPr>
        <w:t>2</w:t>
      </w:r>
      <w:r w:rsidR="00F625D5" w:rsidRPr="00ED745D">
        <w:rPr>
          <w:rFonts w:ascii="Arial" w:eastAsia="Times New Roman" w:hAnsi="Arial" w:cs="Arial"/>
          <w:lang w:eastAsia="pl-PL"/>
        </w:rPr>
        <w:t xml:space="preserve">. </w:t>
      </w:r>
      <w:r w:rsidR="0071585B" w:rsidRPr="0071585B">
        <w:rPr>
          <w:rFonts w:ascii="Arial" w:eastAsia="Times New Roman" w:hAnsi="Arial" w:cs="Arial"/>
          <w:lang w:eastAsia="pl-PL"/>
        </w:rPr>
        <w:t>Odsetek uczestników Programu, u których w post-teście po zajęciach edukacji zdrowotnej odnotowano wysoki poziom wiedzy</w:t>
      </w:r>
      <w:r w:rsidR="009201DF">
        <w:rPr>
          <w:rFonts w:ascii="Arial" w:eastAsia="Times New Roman" w:hAnsi="Arial" w:cs="Arial"/>
          <w:lang w:eastAsia="pl-PL"/>
        </w:rPr>
        <w:t xml:space="preserve"> </w:t>
      </w:r>
      <w:r w:rsidR="009201DF" w:rsidRPr="009201DF">
        <w:rPr>
          <w:rFonts w:ascii="Arial" w:eastAsia="Times New Roman" w:hAnsi="Arial" w:cs="Arial"/>
          <w:lang w:eastAsia="pl-PL"/>
        </w:rPr>
        <w:t xml:space="preserve">(odsetek post-testów z min. 80% poprawnych odpowiedzi względem wszystkich wypełnionych </w:t>
      </w:r>
      <w:proofErr w:type="spellStart"/>
      <w:r w:rsidR="009201DF" w:rsidRPr="009201DF">
        <w:rPr>
          <w:rFonts w:ascii="Arial" w:eastAsia="Times New Roman" w:hAnsi="Arial" w:cs="Arial"/>
          <w:lang w:eastAsia="pl-PL"/>
        </w:rPr>
        <w:t>pre</w:t>
      </w:r>
      <w:proofErr w:type="spellEnd"/>
      <w:r w:rsidR="009201DF" w:rsidRPr="009201DF">
        <w:rPr>
          <w:rFonts w:ascii="Arial" w:eastAsia="Times New Roman" w:hAnsi="Arial" w:cs="Arial"/>
          <w:lang w:eastAsia="pl-PL"/>
        </w:rPr>
        <w:t>-testów)</w:t>
      </w:r>
      <w:r w:rsidR="009201DF">
        <w:rPr>
          <w:rFonts w:ascii="Arial" w:eastAsia="Times New Roman" w:hAnsi="Arial" w:cs="Arial"/>
          <w:lang w:eastAsia="pl-PL"/>
        </w:rPr>
        <w:t>.</w:t>
      </w:r>
    </w:p>
    <w:p w14:paraId="48344A3B" w14:textId="0F5D1C37" w:rsidR="0066495A" w:rsidRPr="00ED745D" w:rsidRDefault="0066495A" w:rsidP="000865C9">
      <w:pPr>
        <w:pStyle w:val="Nagwek1"/>
        <w:rPr>
          <w:rFonts w:cs="Arial"/>
        </w:rPr>
      </w:pPr>
      <w:bookmarkStart w:id="9" w:name="_Toc513363842"/>
      <w:r w:rsidRPr="00ED745D">
        <w:rPr>
          <w:rFonts w:cs="Arial"/>
        </w:rPr>
        <w:lastRenderedPageBreak/>
        <w:t xml:space="preserve">III. </w:t>
      </w:r>
      <w:r w:rsidR="000865C9" w:rsidRPr="00ED745D">
        <w:rPr>
          <w:rFonts w:cs="Arial"/>
        </w:rPr>
        <w:t>Charakterystyka populacji docelowej oraz charakterystyka interwencji, jakie są planowane w ramach programu polityki zdrowotnej</w:t>
      </w:r>
      <w:bookmarkEnd w:id="9"/>
    </w:p>
    <w:p w14:paraId="3BCCC25E" w14:textId="3E6E3449" w:rsidR="00276F50" w:rsidRPr="00ED745D" w:rsidRDefault="00276F50" w:rsidP="000865C9">
      <w:pPr>
        <w:tabs>
          <w:tab w:val="left" w:pos="567"/>
        </w:tabs>
        <w:spacing w:after="0" w:line="360" w:lineRule="auto"/>
        <w:jc w:val="both"/>
        <w:rPr>
          <w:rFonts w:ascii="Arial" w:hAnsi="Arial" w:cs="Arial"/>
        </w:rPr>
      </w:pPr>
    </w:p>
    <w:p w14:paraId="1C1A6072" w14:textId="1EE5C9F7" w:rsidR="00707475" w:rsidRPr="00ED745D" w:rsidRDefault="00AD7703" w:rsidP="000865C9">
      <w:pPr>
        <w:pStyle w:val="Nagwek2"/>
        <w:rPr>
          <w:rFonts w:cs="Arial"/>
        </w:rPr>
      </w:pPr>
      <w:bookmarkStart w:id="10" w:name="_Toc513363843"/>
      <w:r w:rsidRPr="00ED745D">
        <w:rPr>
          <w:rFonts w:cs="Arial"/>
        </w:rPr>
        <w:t xml:space="preserve">1. </w:t>
      </w:r>
      <w:r w:rsidR="000865C9" w:rsidRPr="00ED745D">
        <w:rPr>
          <w:rFonts w:cs="Arial"/>
        </w:rPr>
        <w:t>Populacja docelowa</w:t>
      </w:r>
      <w:bookmarkEnd w:id="10"/>
    </w:p>
    <w:p w14:paraId="5D9F991B" w14:textId="5C048EFE" w:rsidR="007A4B28" w:rsidRPr="00ED745D" w:rsidRDefault="00CB7086" w:rsidP="00D941D0">
      <w:pPr>
        <w:tabs>
          <w:tab w:val="left" w:pos="567"/>
        </w:tabs>
        <w:spacing w:after="0" w:line="360" w:lineRule="auto"/>
        <w:ind w:firstLine="360"/>
        <w:jc w:val="both"/>
        <w:rPr>
          <w:rFonts w:ascii="Arial" w:hAnsi="Arial" w:cs="Arial"/>
        </w:rPr>
      </w:pPr>
      <w:r w:rsidRPr="00ED745D">
        <w:rPr>
          <w:rFonts w:ascii="Arial" w:hAnsi="Arial" w:cs="Arial"/>
        </w:rPr>
        <w:tab/>
      </w:r>
      <w:r w:rsidR="000865C9" w:rsidRPr="00ED745D">
        <w:rPr>
          <w:rFonts w:ascii="Arial" w:hAnsi="Arial" w:cs="Arial"/>
        </w:rPr>
        <w:t>P</w:t>
      </w:r>
      <w:r w:rsidR="00431CFE" w:rsidRPr="00ED745D">
        <w:rPr>
          <w:rFonts w:ascii="Arial" w:hAnsi="Arial" w:cs="Arial"/>
        </w:rPr>
        <w:t xml:space="preserve">rogram będzie skierowany do dorosłych mieszkańców gminy </w:t>
      </w:r>
      <w:r w:rsidR="00ED745D" w:rsidRPr="00ED745D">
        <w:rPr>
          <w:rFonts w:ascii="Arial" w:hAnsi="Arial" w:cs="Arial"/>
        </w:rPr>
        <w:t>Cieszyn</w:t>
      </w:r>
      <w:r w:rsidR="00431CFE" w:rsidRPr="00ED745D">
        <w:rPr>
          <w:rFonts w:ascii="Arial" w:hAnsi="Arial" w:cs="Arial"/>
        </w:rPr>
        <w:t xml:space="preserve">, których liczba </w:t>
      </w:r>
      <w:r w:rsidR="004527B4" w:rsidRPr="00ED745D">
        <w:rPr>
          <w:rFonts w:ascii="Arial" w:hAnsi="Arial" w:cs="Arial"/>
        </w:rPr>
        <w:t xml:space="preserve">wynosi ok. </w:t>
      </w:r>
      <w:r w:rsidR="003C4F08">
        <w:rPr>
          <w:rFonts w:ascii="Arial" w:hAnsi="Arial" w:cs="Arial"/>
        </w:rPr>
        <w:t>27</w:t>
      </w:r>
      <w:r w:rsidR="005900F9" w:rsidRPr="00ED745D">
        <w:rPr>
          <w:rFonts w:ascii="Arial" w:hAnsi="Arial" w:cs="Arial"/>
        </w:rPr>
        <w:t>,</w:t>
      </w:r>
      <w:r w:rsidR="003C4F08">
        <w:rPr>
          <w:rFonts w:ascii="Arial" w:hAnsi="Arial" w:cs="Arial"/>
        </w:rPr>
        <w:t>6</w:t>
      </w:r>
      <w:r w:rsidR="004527B4" w:rsidRPr="00ED745D">
        <w:rPr>
          <w:rFonts w:ascii="Arial" w:hAnsi="Arial" w:cs="Arial"/>
        </w:rPr>
        <w:t xml:space="preserve"> tys. osób</w:t>
      </w:r>
      <w:r w:rsidR="00431CFE" w:rsidRPr="00ED745D">
        <w:rPr>
          <w:rStyle w:val="Odwoanieprzypisudolnego"/>
          <w:rFonts w:ascii="Arial" w:hAnsi="Arial" w:cs="Arial"/>
        </w:rPr>
        <w:footnoteReference w:id="37"/>
      </w:r>
      <w:r w:rsidR="00431CFE" w:rsidRPr="00ED745D">
        <w:rPr>
          <w:rFonts w:ascii="Arial" w:hAnsi="Arial" w:cs="Arial"/>
        </w:rPr>
        <w:t>.</w:t>
      </w:r>
      <w:r w:rsidR="000865C9" w:rsidRPr="00ED745D">
        <w:rPr>
          <w:rFonts w:ascii="Arial" w:hAnsi="Arial" w:cs="Arial"/>
        </w:rPr>
        <w:t xml:space="preserve"> </w:t>
      </w:r>
      <w:r w:rsidR="003C4F08">
        <w:rPr>
          <w:rFonts w:ascii="Arial" w:hAnsi="Arial" w:cs="Arial"/>
        </w:rPr>
        <w:t xml:space="preserve">Interwencje w Programie skierowane będą do osób cierpiących na </w:t>
      </w:r>
      <w:r w:rsidR="003C4F08" w:rsidRPr="003C4F08">
        <w:rPr>
          <w:rFonts w:ascii="Arial" w:hAnsi="Arial" w:cs="Arial"/>
        </w:rPr>
        <w:t>przewlekłe lub zapalne</w:t>
      </w:r>
      <w:r w:rsidR="003C4F08">
        <w:rPr>
          <w:rFonts w:ascii="Arial" w:hAnsi="Arial" w:cs="Arial"/>
        </w:rPr>
        <w:t xml:space="preserve"> choroby</w:t>
      </w:r>
      <w:r w:rsidR="003C4F08" w:rsidRPr="003C4F08">
        <w:rPr>
          <w:rFonts w:ascii="Arial" w:hAnsi="Arial" w:cs="Arial"/>
        </w:rPr>
        <w:t xml:space="preserve"> układu ruchu, uraz</w:t>
      </w:r>
      <w:r w:rsidR="003C4F08">
        <w:rPr>
          <w:rFonts w:ascii="Arial" w:hAnsi="Arial" w:cs="Arial"/>
        </w:rPr>
        <w:t>y</w:t>
      </w:r>
      <w:r w:rsidR="003C4F08" w:rsidRPr="003C4F08">
        <w:rPr>
          <w:rFonts w:ascii="Arial" w:hAnsi="Arial" w:cs="Arial"/>
        </w:rPr>
        <w:t xml:space="preserve"> lub choroby obwodowego </w:t>
      </w:r>
      <w:r w:rsidR="003C4F08" w:rsidRPr="00D941D0">
        <w:rPr>
          <w:rFonts w:ascii="Arial" w:hAnsi="Arial" w:cs="Arial"/>
        </w:rPr>
        <w:t>układu nerwowego.</w:t>
      </w:r>
      <w:r w:rsidR="00C76D50" w:rsidRPr="00D941D0">
        <w:rPr>
          <w:rFonts w:ascii="Arial" w:hAnsi="Arial" w:cs="Arial"/>
        </w:rPr>
        <w:t xml:space="preserve"> </w:t>
      </w:r>
      <w:r w:rsidR="0086531E" w:rsidRPr="00D941D0">
        <w:rPr>
          <w:rFonts w:ascii="Arial" w:hAnsi="Arial" w:cs="Arial"/>
        </w:rPr>
        <w:t>Program, w związku z</w:t>
      </w:r>
      <w:r w:rsidR="00B8489F" w:rsidRPr="00D941D0">
        <w:rPr>
          <w:rFonts w:ascii="Arial" w:hAnsi="Arial" w:cs="Arial"/>
        </w:rPr>
        <w:t> </w:t>
      </w:r>
      <w:r w:rsidR="0086531E" w:rsidRPr="00D941D0">
        <w:rPr>
          <w:rFonts w:ascii="Arial" w:hAnsi="Arial" w:cs="Arial"/>
        </w:rPr>
        <w:t>ograniczonymi</w:t>
      </w:r>
      <w:r w:rsidR="00D941D0" w:rsidRPr="00D941D0">
        <w:rPr>
          <w:rFonts w:ascii="Arial" w:hAnsi="Arial" w:cs="Arial"/>
        </w:rPr>
        <w:t xml:space="preserve"> </w:t>
      </w:r>
      <w:r w:rsidR="0086531E" w:rsidRPr="00D941D0">
        <w:rPr>
          <w:rFonts w:ascii="Arial" w:hAnsi="Arial" w:cs="Arial"/>
        </w:rPr>
        <w:t>możliwościami finansowymi gminy,</w:t>
      </w:r>
      <w:r w:rsidR="00D941D0" w:rsidRPr="00D941D0">
        <w:rPr>
          <w:rFonts w:ascii="Arial" w:hAnsi="Arial" w:cs="Arial"/>
        </w:rPr>
        <w:t xml:space="preserve"> </w:t>
      </w:r>
      <w:r w:rsidR="0086531E" w:rsidRPr="00D941D0">
        <w:rPr>
          <w:rFonts w:ascii="Arial" w:hAnsi="Arial" w:cs="Arial"/>
        </w:rPr>
        <w:t>obejmie corocznie ok. </w:t>
      </w:r>
      <w:r w:rsidR="00D941D0" w:rsidRPr="00D941D0">
        <w:rPr>
          <w:rFonts w:ascii="Arial" w:hAnsi="Arial" w:cs="Arial"/>
        </w:rPr>
        <w:t>150</w:t>
      </w:r>
      <w:r w:rsidR="0086531E" w:rsidRPr="00D941D0">
        <w:rPr>
          <w:rFonts w:ascii="Arial" w:hAnsi="Arial" w:cs="Arial"/>
        </w:rPr>
        <w:t> dorosłych</w:t>
      </w:r>
      <w:r w:rsidR="00D941D0" w:rsidRPr="00D941D0">
        <w:rPr>
          <w:rFonts w:ascii="Arial" w:hAnsi="Arial" w:cs="Arial"/>
        </w:rPr>
        <w:t xml:space="preserve"> </w:t>
      </w:r>
      <w:r w:rsidR="0086531E" w:rsidRPr="00D941D0">
        <w:rPr>
          <w:rFonts w:ascii="Arial" w:hAnsi="Arial" w:cs="Arial"/>
        </w:rPr>
        <w:t>mieszkańców</w:t>
      </w:r>
      <w:r w:rsidR="00D92AAE" w:rsidRPr="00D941D0">
        <w:rPr>
          <w:rFonts w:ascii="Arial" w:hAnsi="Arial" w:cs="Arial"/>
        </w:rPr>
        <w:t>.</w:t>
      </w:r>
    </w:p>
    <w:p w14:paraId="60DD0987" w14:textId="77777777" w:rsidR="003404A4" w:rsidRPr="00ED745D" w:rsidRDefault="003404A4" w:rsidP="006F7684">
      <w:pPr>
        <w:tabs>
          <w:tab w:val="left" w:pos="1160"/>
        </w:tabs>
        <w:spacing w:after="0" w:line="360" w:lineRule="auto"/>
        <w:jc w:val="both"/>
        <w:rPr>
          <w:rFonts w:ascii="Arial" w:hAnsi="Arial" w:cs="Arial"/>
        </w:rPr>
      </w:pPr>
    </w:p>
    <w:p w14:paraId="2E532D6E" w14:textId="77777777" w:rsidR="002A0A21" w:rsidRPr="00ED745D" w:rsidRDefault="002A0A21" w:rsidP="002A0A21">
      <w:pPr>
        <w:pStyle w:val="Nagwek2"/>
        <w:rPr>
          <w:rFonts w:cs="Arial"/>
        </w:rPr>
      </w:pPr>
      <w:bookmarkStart w:id="11" w:name="_Toc511822265"/>
      <w:bookmarkStart w:id="12" w:name="_Toc513363844"/>
      <w:r w:rsidRPr="00ED745D">
        <w:rPr>
          <w:rFonts w:cs="Arial"/>
        </w:rPr>
        <w:t>2. Kryteria kwalifikacji do udziału w programie polityki zdrowotnej oraz kryteria wyłączenia z programu polityki zdrowotnej</w:t>
      </w:r>
      <w:bookmarkEnd w:id="11"/>
      <w:bookmarkEnd w:id="12"/>
    </w:p>
    <w:p w14:paraId="0819A7D4" w14:textId="4A39A25F" w:rsidR="0073034D" w:rsidRPr="00ED745D" w:rsidRDefault="005C0C27" w:rsidP="0073034D">
      <w:p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2.</w:t>
      </w:r>
      <w:r w:rsidR="0073034D" w:rsidRPr="00ED745D">
        <w:rPr>
          <w:rFonts w:ascii="Arial" w:eastAsia="Times New Roman" w:hAnsi="Arial" w:cs="Arial"/>
          <w:lang w:eastAsia="pl-PL"/>
        </w:rPr>
        <w:t>1. Kryteria włączenia:</w:t>
      </w:r>
    </w:p>
    <w:p w14:paraId="7747844F" w14:textId="61ED1B0D" w:rsidR="0073034D" w:rsidRPr="00ED745D" w:rsidRDefault="0073034D" w:rsidP="004A4E47">
      <w:pPr>
        <w:pStyle w:val="Akapitzlist"/>
        <w:numPr>
          <w:ilvl w:val="0"/>
          <w:numId w:val="5"/>
        </w:numPr>
        <w:tabs>
          <w:tab w:val="left" w:pos="851"/>
        </w:tabs>
        <w:spacing w:after="0" w:line="360" w:lineRule="auto"/>
        <w:ind w:left="709" w:hanging="284"/>
        <w:jc w:val="both"/>
        <w:rPr>
          <w:rFonts w:ascii="Arial" w:eastAsia="Times New Roman" w:hAnsi="Arial" w:cs="Arial"/>
          <w:lang w:eastAsia="pl-PL"/>
        </w:rPr>
      </w:pPr>
      <w:r w:rsidRPr="00ED745D">
        <w:rPr>
          <w:rFonts w:ascii="Arial" w:eastAsia="Times New Roman" w:hAnsi="Arial" w:cs="Arial"/>
          <w:lang w:eastAsia="pl-PL"/>
        </w:rPr>
        <w:t xml:space="preserve">zamieszkiwanie na terenie gminy </w:t>
      </w:r>
      <w:r w:rsidR="00ED745D" w:rsidRPr="00ED745D">
        <w:rPr>
          <w:rFonts w:ascii="Arial" w:eastAsia="Times New Roman" w:hAnsi="Arial" w:cs="Arial"/>
          <w:lang w:eastAsia="pl-PL"/>
        </w:rPr>
        <w:t xml:space="preserve">Cieszyn </w:t>
      </w:r>
      <w:r w:rsidR="00A05FC7" w:rsidRPr="00ED745D">
        <w:rPr>
          <w:rFonts w:ascii="Arial" w:eastAsia="Times New Roman" w:hAnsi="Arial" w:cs="Arial"/>
          <w:lang w:eastAsia="pl-PL"/>
        </w:rPr>
        <w:t>(oświadczenie uczestnika),</w:t>
      </w:r>
    </w:p>
    <w:p w14:paraId="4D9EC9E9" w14:textId="1720CDB5" w:rsidR="00F92F53" w:rsidRPr="00ED745D" w:rsidRDefault="0073034D" w:rsidP="004A4E47">
      <w:pPr>
        <w:pStyle w:val="Akapitzlist"/>
        <w:numPr>
          <w:ilvl w:val="0"/>
          <w:numId w:val="5"/>
        </w:numPr>
        <w:tabs>
          <w:tab w:val="left" w:pos="851"/>
        </w:tabs>
        <w:spacing w:after="0" w:line="360" w:lineRule="auto"/>
        <w:ind w:left="709" w:hanging="284"/>
        <w:jc w:val="both"/>
        <w:rPr>
          <w:rFonts w:ascii="Arial" w:eastAsia="Times New Roman" w:hAnsi="Arial" w:cs="Arial"/>
          <w:lang w:eastAsia="pl-PL"/>
        </w:rPr>
      </w:pPr>
      <w:r w:rsidRPr="00ED745D">
        <w:rPr>
          <w:rFonts w:ascii="Arial" w:eastAsia="Times New Roman" w:hAnsi="Arial" w:cs="Arial"/>
          <w:lang w:eastAsia="pl-PL"/>
        </w:rPr>
        <w:t xml:space="preserve">rozpoznanie choroby przewlekłej lub zapalnej układu </w:t>
      </w:r>
      <w:r w:rsidR="00053AD5" w:rsidRPr="00ED745D">
        <w:rPr>
          <w:rFonts w:ascii="Arial" w:eastAsia="Times New Roman" w:hAnsi="Arial" w:cs="Arial"/>
          <w:lang w:eastAsia="pl-PL"/>
        </w:rPr>
        <w:t>ruchu, urazu lub choroby obwodowego układu nerwowego,</w:t>
      </w:r>
    </w:p>
    <w:p w14:paraId="0F8BB496" w14:textId="42D36818" w:rsidR="0073034D" w:rsidRPr="00ED745D" w:rsidRDefault="00F92F53" w:rsidP="004A4E47">
      <w:pPr>
        <w:pStyle w:val="Akapitzlist"/>
        <w:numPr>
          <w:ilvl w:val="0"/>
          <w:numId w:val="5"/>
        </w:numPr>
        <w:tabs>
          <w:tab w:val="left" w:pos="851"/>
        </w:tabs>
        <w:spacing w:after="0" w:line="360" w:lineRule="auto"/>
        <w:ind w:left="709" w:hanging="284"/>
        <w:jc w:val="both"/>
        <w:rPr>
          <w:rFonts w:ascii="Arial" w:eastAsia="Times New Roman" w:hAnsi="Arial" w:cs="Arial"/>
          <w:lang w:eastAsia="pl-PL"/>
        </w:rPr>
      </w:pPr>
      <w:r w:rsidRPr="00ED745D">
        <w:rPr>
          <w:rFonts w:ascii="Arial" w:eastAsia="Times New Roman" w:hAnsi="Arial" w:cs="Arial"/>
          <w:lang w:eastAsia="pl-PL"/>
        </w:rPr>
        <w:t>skierowanie na rehabilitację leczniczą od lekarza POZ lub lekarza specjalisty</w:t>
      </w:r>
      <w:r w:rsidR="00DD7432" w:rsidRPr="00ED745D">
        <w:rPr>
          <w:rFonts w:ascii="Arial" w:eastAsia="Times New Roman" w:hAnsi="Arial" w:cs="Arial"/>
          <w:lang w:eastAsia="pl-PL"/>
        </w:rPr>
        <w:t>;</w:t>
      </w:r>
    </w:p>
    <w:p w14:paraId="11823BDA" w14:textId="2D82222D" w:rsidR="0073034D" w:rsidRPr="00ED745D" w:rsidRDefault="005C0C27" w:rsidP="0073034D">
      <w:p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2.2.</w:t>
      </w:r>
      <w:r w:rsidR="0073034D" w:rsidRPr="00ED745D">
        <w:rPr>
          <w:rFonts w:ascii="Arial" w:eastAsia="Times New Roman" w:hAnsi="Arial" w:cs="Arial"/>
          <w:lang w:eastAsia="pl-PL"/>
        </w:rPr>
        <w:t xml:space="preserve"> Kryteria wyłączenia:</w:t>
      </w:r>
    </w:p>
    <w:p w14:paraId="4C3EDD2E" w14:textId="390B4BA4" w:rsidR="0073034D" w:rsidRPr="00ED745D" w:rsidRDefault="0073034D" w:rsidP="004A4E47">
      <w:pPr>
        <w:pStyle w:val="Akapitzlist"/>
        <w:numPr>
          <w:ilvl w:val="0"/>
          <w:numId w:val="5"/>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korzystanie ze świadczeń rehabilitacji leczniczej fin</w:t>
      </w:r>
      <w:r w:rsidR="00F92F53" w:rsidRPr="00ED745D">
        <w:rPr>
          <w:rFonts w:ascii="Arial" w:eastAsia="Times New Roman" w:hAnsi="Arial" w:cs="Arial"/>
          <w:lang w:eastAsia="pl-PL"/>
        </w:rPr>
        <w:t>ansowanych przez</w:t>
      </w:r>
      <w:r w:rsidR="00AB19D6" w:rsidRPr="00ED745D">
        <w:rPr>
          <w:rFonts w:ascii="Arial" w:eastAsia="Times New Roman" w:hAnsi="Arial" w:cs="Arial"/>
          <w:lang w:eastAsia="pl-PL"/>
        </w:rPr>
        <w:t xml:space="preserve"> gminę </w:t>
      </w:r>
      <w:r w:rsidR="00ED745D" w:rsidRPr="00ED745D">
        <w:rPr>
          <w:rFonts w:ascii="Arial" w:eastAsia="Times New Roman" w:hAnsi="Arial" w:cs="Arial"/>
          <w:lang w:eastAsia="pl-PL"/>
        </w:rPr>
        <w:t>Cieszyn</w:t>
      </w:r>
      <w:r w:rsidR="00AB19D6" w:rsidRPr="00ED745D">
        <w:rPr>
          <w:rFonts w:ascii="Arial" w:eastAsia="Times New Roman" w:hAnsi="Arial" w:cs="Arial"/>
          <w:lang w:eastAsia="pl-PL"/>
        </w:rPr>
        <w:t xml:space="preserve">, </w:t>
      </w:r>
      <w:r w:rsidR="000B068A" w:rsidRPr="00ED745D">
        <w:rPr>
          <w:rFonts w:ascii="Arial" w:eastAsia="Times New Roman" w:hAnsi="Arial" w:cs="Arial"/>
          <w:lang w:eastAsia="pl-PL"/>
        </w:rPr>
        <w:t xml:space="preserve">NFZ, </w:t>
      </w:r>
      <w:r w:rsidR="00E26D6D" w:rsidRPr="00ED745D">
        <w:rPr>
          <w:rFonts w:ascii="Arial" w:eastAsia="Times New Roman" w:hAnsi="Arial" w:cs="Arial"/>
          <w:lang w:eastAsia="pl-PL"/>
        </w:rPr>
        <w:t xml:space="preserve">ZUS, KRUS </w:t>
      </w:r>
      <w:r w:rsidR="00120BD1" w:rsidRPr="00ED745D">
        <w:rPr>
          <w:rFonts w:ascii="Arial" w:eastAsia="Times New Roman" w:hAnsi="Arial" w:cs="Arial"/>
          <w:lang w:eastAsia="pl-PL"/>
        </w:rPr>
        <w:t xml:space="preserve">lub </w:t>
      </w:r>
      <w:r w:rsidRPr="00ED745D">
        <w:rPr>
          <w:rFonts w:ascii="Arial" w:eastAsia="Times New Roman" w:hAnsi="Arial" w:cs="Arial"/>
          <w:lang w:eastAsia="pl-PL"/>
        </w:rPr>
        <w:t>PFRON</w:t>
      </w:r>
      <w:r w:rsidR="00120BD1" w:rsidRPr="00ED745D">
        <w:rPr>
          <w:rFonts w:ascii="Arial" w:eastAsia="Times New Roman" w:hAnsi="Arial" w:cs="Arial"/>
          <w:lang w:eastAsia="pl-PL"/>
        </w:rPr>
        <w:t xml:space="preserve"> </w:t>
      </w:r>
      <w:r w:rsidRPr="00ED745D">
        <w:rPr>
          <w:rFonts w:ascii="Arial" w:eastAsia="Times New Roman" w:hAnsi="Arial" w:cs="Arial"/>
          <w:lang w:eastAsia="pl-PL"/>
        </w:rPr>
        <w:t>z</w:t>
      </w:r>
      <w:r w:rsidR="00E26D6D" w:rsidRPr="00ED745D">
        <w:rPr>
          <w:rFonts w:ascii="Arial" w:eastAsia="Times New Roman" w:hAnsi="Arial" w:cs="Arial"/>
          <w:lang w:eastAsia="pl-PL"/>
        </w:rPr>
        <w:t> </w:t>
      </w:r>
      <w:r w:rsidRPr="00ED745D">
        <w:rPr>
          <w:rFonts w:ascii="Arial" w:eastAsia="Times New Roman" w:hAnsi="Arial" w:cs="Arial"/>
          <w:lang w:eastAsia="pl-PL"/>
        </w:rPr>
        <w:t>powodu ww. jednostek chorobowych w okresie 6</w:t>
      </w:r>
      <w:r w:rsidR="00D4184A" w:rsidRPr="00ED745D">
        <w:rPr>
          <w:rFonts w:ascii="Arial" w:eastAsia="Times New Roman" w:hAnsi="Arial" w:cs="Arial"/>
          <w:lang w:eastAsia="pl-PL"/>
        </w:rPr>
        <w:t> </w:t>
      </w:r>
      <w:r w:rsidRPr="00ED745D">
        <w:rPr>
          <w:rFonts w:ascii="Arial" w:eastAsia="Times New Roman" w:hAnsi="Arial" w:cs="Arial"/>
          <w:lang w:eastAsia="pl-PL"/>
        </w:rPr>
        <w:t>miesięcy pr</w:t>
      </w:r>
      <w:r w:rsidR="00E26D6D" w:rsidRPr="00ED745D">
        <w:rPr>
          <w:rFonts w:ascii="Arial" w:eastAsia="Times New Roman" w:hAnsi="Arial" w:cs="Arial"/>
          <w:lang w:eastAsia="pl-PL"/>
        </w:rPr>
        <w:t>zed zgłoszeniem się do p</w:t>
      </w:r>
      <w:r w:rsidRPr="00ED745D">
        <w:rPr>
          <w:rFonts w:ascii="Arial" w:eastAsia="Times New Roman" w:hAnsi="Arial" w:cs="Arial"/>
          <w:lang w:eastAsia="pl-PL"/>
        </w:rPr>
        <w:t>rogramu (</w:t>
      </w:r>
      <w:r w:rsidR="00E26D6D" w:rsidRPr="00ED745D">
        <w:rPr>
          <w:rFonts w:ascii="Arial" w:eastAsia="Times New Roman" w:hAnsi="Arial" w:cs="Arial"/>
          <w:lang w:eastAsia="pl-PL"/>
        </w:rPr>
        <w:t>oświadczenie uczestnika</w:t>
      </w:r>
      <w:r w:rsidR="00BD1B16" w:rsidRPr="00ED745D">
        <w:rPr>
          <w:rFonts w:ascii="Arial" w:eastAsia="Times New Roman" w:hAnsi="Arial" w:cs="Arial"/>
          <w:lang w:eastAsia="pl-PL"/>
        </w:rPr>
        <w:t>).</w:t>
      </w:r>
    </w:p>
    <w:p w14:paraId="5ED1EFB6" w14:textId="77777777" w:rsidR="002A0A21" w:rsidRPr="00ED745D" w:rsidRDefault="002A0A21" w:rsidP="00AD7703">
      <w:pPr>
        <w:tabs>
          <w:tab w:val="left" w:pos="1160"/>
        </w:tabs>
        <w:spacing w:after="0" w:line="360" w:lineRule="auto"/>
        <w:jc w:val="both"/>
        <w:rPr>
          <w:rFonts w:ascii="Arial" w:hAnsi="Arial" w:cs="Arial"/>
          <w:b/>
        </w:rPr>
      </w:pPr>
    </w:p>
    <w:p w14:paraId="772ED10E" w14:textId="77777777" w:rsidR="00120BD1" w:rsidRPr="00ED745D" w:rsidRDefault="00120BD1" w:rsidP="002A41B1">
      <w:pPr>
        <w:pStyle w:val="Nagwek2"/>
        <w:rPr>
          <w:rFonts w:cs="Arial"/>
        </w:rPr>
        <w:sectPr w:rsidR="00120BD1" w:rsidRPr="00ED745D">
          <w:pgSz w:w="11906" w:h="16838"/>
          <w:pgMar w:top="1417" w:right="1417" w:bottom="1417" w:left="1417" w:header="708" w:footer="708" w:gutter="0"/>
          <w:cols w:space="708"/>
          <w:docGrid w:linePitch="360"/>
        </w:sectPr>
      </w:pPr>
      <w:bookmarkStart w:id="13" w:name="_Toc513363845"/>
    </w:p>
    <w:p w14:paraId="164ECD14" w14:textId="278D6A2C" w:rsidR="002A41B1" w:rsidRPr="00ED745D" w:rsidRDefault="002A41B1" w:rsidP="002A41B1">
      <w:pPr>
        <w:pStyle w:val="Nagwek2"/>
        <w:rPr>
          <w:rFonts w:cs="Arial"/>
        </w:rPr>
      </w:pPr>
      <w:r w:rsidRPr="00ED745D">
        <w:rPr>
          <w:rFonts w:cs="Arial"/>
        </w:rPr>
        <w:lastRenderedPageBreak/>
        <w:t>3. Planowane interwencje</w:t>
      </w:r>
      <w:bookmarkEnd w:id="13"/>
    </w:p>
    <w:p w14:paraId="3B3CE747" w14:textId="47590A21" w:rsidR="00AB6578" w:rsidRPr="00ED745D" w:rsidRDefault="00F5497C" w:rsidP="00AB6578">
      <w:p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ab/>
        <w:t>D</w:t>
      </w:r>
      <w:r w:rsidR="00AB6578" w:rsidRPr="00ED745D">
        <w:rPr>
          <w:rFonts w:ascii="Arial" w:eastAsia="Times New Roman" w:hAnsi="Arial" w:cs="Arial"/>
          <w:lang w:eastAsia="pl-PL"/>
        </w:rPr>
        <w:t xml:space="preserve">la każdego uczestnika </w:t>
      </w:r>
      <w:r w:rsidRPr="00ED745D">
        <w:rPr>
          <w:rFonts w:ascii="Arial" w:eastAsia="Times New Roman" w:hAnsi="Arial" w:cs="Arial"/>
          <w:lang w:eastAsia="pl-PL"/>
        </w:rPr>
        <w:t xml:space="preserve">zaplanowano </w:t>
      </w:r>
      <w:r w:rsidR="00AB6578" w:rsidRPr="00ED745D">
        <w:rPr>
          <w:rFonts w:ascii="Arial" w:eastAsia="Times New Roman" w:hAnsi="Arial" w:cs="Arial"/>
          <w:lang w:eastAsia="pl-PL"/>
        </w:rPr>
        <w:t>następującą ścieżkę udziału w</w:t>
      </w:r>
      <w:r w:rsidR="009F504B">
        <w:rPr>
          <w:rFonts w:ascii="Arial" w:eastAsia="Times New Roman" w:hAnsi="Arial" w:cs="Arial"/>
          <w:lang w:eastAsia="pl-PL"/>
        </w:rPr>
        <w:t> </w:t>
      </w:r>
      <w:r w:rsidR="00AB6578" w:rsidRPr="00ED745D">
        <w:rPr>
          <w:rFonts w:ascii="Arial" w:eastAsia="Times New Roman" w:hAnsi="Arial" w:cs="Arial"/>
          <w:lang w:eastAsia="pl-PL"/>
        </w:rPr>
        <w:t>Programie:</w:t>
      </w:r>
    </w:p>
    <w:p w14:paraId="1F78B3B7" w14:textId="50F18861" w:rsidR="00F92F53" w:rsidRPr="00ED745D" w:rsidRDefault="00F92F53" w:rsidP="00F92F53">
      <w:p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1</w:t>
      </w:r>
      <w:r w:rsidR="00314B2A" w:rsidRPr="00ED745D">
        <w:rPr>
          <w:rFonts w:ascii="Arial" w:eastAsia="Times New Roman" w:hAnsi="Arial" w:cs="Arial"/>
          <w:lang w:eastAsia="pl-PL"/>
        </w:rPr>
        <w:t>) Indywidualny p</w:t>
      </w:r>
      <w:r w:rsidRPr="00ED745D">
        <w:rPr>
          <w:rFonts w:ascii="Arial" w:eastAsia="Times New Roman" w:hAnsi="Arial" w:cs="Arial"/>
          <w:lang w:eastAsia="pl-PL"/>
        </w:rPr>
        <w:t>lan rehabilitacyjny</w:t>
      </w:r>
      <w:r w:rsidR="000D56D6" w:rsidRPr="00ED745D">
        <w:rPr>
          <w:rFonts w:ascii="Arial" w:eastAsia="Times New Roman" w:hAnsi="Arial" w:cs="Arial"/>
          <w:lang w:eastAsia="pl-PL"/>
        </w:rPr>
        <w:t>:</w:t>
      </w:r>
      <w:r w:rsidRPr="00ED745D">
        <w:rPr>
          <w:rFonts w:ascii="Arial" w:eastAsia="Times New Roman" w:hAnsi="Arial" w:cs="Arial"/>
          <w:lang w:eastAsia="pl-PL"/>
        </w:rPr>
        <w:t xml:space="preserve"> </w:t>
      </w:r>
    </w:p>
    <w:p w14:paraId="3622CE00" w14:textId="7AB239BA" w:rsidR="00F92F53" w:rsidRPr="00ED745D" w:rsidRDefault="00F92F53" w:rsidP="00F92F53">
      <w:pPr>
        <w:pStyle w:val="Akapitzlist"/>
        <w:numPr>
          <w:ilvl w:val="0"/>
          <w:numId w:val="15"/>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określony na podstawie rodzajów i liczby zabiegów wskazanych w skierowaniu na rehabilitację leczniczą od lekarza POZ</w:t>
      </w:r>
      <w:r w:rsidR="00346268" w:rsidRPr="00ED745D">
        <w:rPr>
          <w:rFonts w:ascii="Arial" w:eastAsia="Times New Roman" w:hAnsi="Arial" w:cs="Arial"/>
          <w:lang w:eastAsia="pl-PL"/>
        </w:rPr>
        <w:t xml:space="preserve">/lekarza </w:t>
      </w:r>
      <w:r w:rsidRPr="00ED745D">
        <w:rPr>
          <w:rFonts w:ascii="Arial" w:eastAsia="Times New Roman" w:hAnsi="Arial" w:cs="Arial"/>
          <w:lang w:eastAsia="pl-PL"/>
        </w:rPr>
        <w:t>specjalisty</w:t>
      </w:r>
      <w:r w:rsidR="00346268" w:rsidRPr="00ED745D">
        <w:rPr>
          <w:rFonts w:ascii="Arial" w:eastAsia="Times New Roman" w:hAnsi="Arial" w:cs="Arial"/>
          <w:lang w:eastAsia="pl-PL"/>
        </w:rPr>
        <w:t xml:space="preserve"> lub wskazanych przez fizjoterapeutę przy kwalifikacji uczestnika do Programu,</w:t>
      </w:r>
    </w:p>
    <w:p w14:paraId="4E897C00" w14:textId="266F5254" w:rsidR="00314B2A" w:rsidRPr="00ED745D" w:rsidRDefault="00F92F53" w:rsidP="00F92F53">
      <w:pPr>
        <w:pStyle w:val="Akapitzlist"/>
        <w:numPr>
          <w:ilvl w:val="0"/>
          <w:numId w:val="15"/>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 xml:space="preserve">obejmujący zabiegi wskazane </w:t>
      </w:r>
      <w:r w:rsidR="009D5002" w:rsidRPr="00ED745D">
        <w:rPr>
          <w:rFonts w:ascii="Arial" w:eastAsia="Times New Roman" w:hAnsi="Arial" w:cs="Arial"/>
          <w:lang w:eastAsia="pl-PL"/>
        </w:rPr>
        <w:t>w tabeli I</w:t>
      </w:r>
      <w:r w:rsidRPr="00ED745D">
        <w:rPr>
          <w:rFonts w:ascii="Arial" w:eastAsia="Times New Roman" w:hAnsi="Arial" w:cs="Arial"/>
          <w:lang w:eastAsia="pl-PL"/>
        </w:rPr>
        <w:t>;</w:t>
      </w:r>
    </w:p>
    <w:p w14:paraId="0DF4D48F" w14:textId="32277F8F" w:rsidR="00F625D5" w:rsidRPr="00ED745D" w:rsidRDefault="000D56D6" w:rsidP="00F625D5">
      <w:p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2</w:t>
      </w:r>
      <w:r w:rsidR="00AB6578" w:rsidRPr="00ED745D">
        <w:rPr>
          <w:rFonts w:ascii="Arial" w:eastAsia="Times New Roman" w:hAnsi="Arial" w:cs="Arial"/>
          <w:lang w:eastAsia="pl-PL"/>
        </w:rPr>
        <w:t xml:space="preserve">) </w:t>
      </w:r>
      <w:bookmarkStart w:id="14" w:name="_Toc503309818"/>
      <w:r w:rsidR="00F625D5" w:rsidRPr="00ED745D">
        <w:rPr>
          <w:rFonts w:ascii="Arial" w:eastAsia="Times New Roman" w:hAnsi="Arial" w:cs="Arial"/>
          <w:lang w:eastAsia="pl-PL"/>
        </w:rPr>
        <w:t>Działania edukacyjne, obejmujące 1 spotkanie 45-minutowe w grupach max. 20-osobowych w zakresie edukacji zdrowotnej:</w:t>
      </w:r>
    </w:p>
    <w:p w14:paraId="048B2FFE" w14:textId="2DEA39D7" w:rsidR="00F625D5" w:rsidRPr="00ED745D" w:rsidRDefault="00F625D5" w:rsidP="00F625D5">
      <w:pPr>
        <w:pStyle w:val="Akapitzlist"/>
        <w:numPr>
          <w:ilvl w:val="0"/>
          <w:numId w:val="10"/>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prowadzone przez lekarza, pielęgniarkę lub fizjoterapeutę,</w:t>
      </w:r>
    </w:p>
    <w:p w14:paraId="6ABCE608" w14:textId="21AEC780" w:rsidR="00F625D5" w:rsidRPr="00ED745D" w:rsidRDefault="00F625D5" w:rsidP="00F625D5">
      <w:pPr>
        <w:pStyle w:val="Akapitzlist"/>
        <w:numPr>
          <w:ilvl w:val="0"/>
          <w:numId w:val="10"/>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 xml:space="preserve">obejmujące badanie poziomu wiedzy uczestników przy zastosowaniu opracowanego przez Realizatora </w:t>
      </w:r>
      <w:proofErr w:type="spellStart"/>
      <w:r w:rsidRPr="00ED745D">
        <w:rPr>
          <w:rFonts w:ascii="Arial" w:eastAsia="Times New Roman" w:hAnsi="Arial" w:cs="Arial"/>
          <w:lang w:eastAsia="pl-PL"/>
        </w:rPr>
        <w:t>pre</w:t>
      </w:r>
      <w:proofErr w:type="spellEnd"/>
      <w:r w:rsidRPr="00ED745D">
        <w:rPr>
          <w:rFonts w:ascii="Arial" w:eastAsia="Times New Roman" w:hAnsi="Arial" w:cs="Arial"/>
          <w:lang w:eastAsia="pl-PL"/>
        </w:rPr>
        <w:t xml:space="preserve">-testu przed prelekcją oraz post-testu po prelekcji, uwzględniającego min. </w:t>
      </w:r>
      <w:r w:rsidR="00883FD6" w:rsidRPr="00ED745D">
        <w:rPr>
          <w:rFonts w:ascii="Arial" w:eastAsia="Times New Roman" w:hAnsi="Arial" w:cs="Arial"/>
          <w:lang w:eastAsia="pl-PL"/>
        </w:rPr>
        <w:t>5</w:t>
      </w:r>
      <w:r w:rsidRPr="00ED745D">
        <w:rPr>
          <w:rFonts w:ascii="Arial" w:eastAsia="Times New Roman" w:hAnsi="Arial" w:cs="Arial"/>
          <w:lang w:eastAsia="pl-PL"/>
        </w:rPr>
        <w:t xml:space="preserve"> pytań zamkniętych,</w:t>
      </w:r>
    </w:p>
    <w:p w14:paraId="6BD1BB09" w14:textId="07631EDD" w:rsidR="00F625D5" w:rsidRPr="00ED745D" w:rsidRDefault="00F625D5" w:rsidP="00F625D5">
      <w:pPr>
        <w:pStyle w:val="Akapitzlist"/>
        <w:numPr>
          <w:ilvl w:val="0"/>
          <w:numId w:val="10"/>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o proponowanej tematyce: rola diety oraz suplementacji diety, a także aktywności fizycznej oraz ergonomii pracy w profilaktyce wtórnej chorób układu ruchu oraz urazów, zapobieganie wypadkom i zranieniom, istotność prowadzenia zdrowego trybu życia, sposoby radzenia sobie ze stresem).</w:t>
      </w:r>
    </w:p>
    <w:p w14:paraId="22C4CFBD" w14:textId="423F3584" w:rsidR="00AB6578" w:rsidRPr="00ED745D" w:rsidRDefault="00AB6578" w:rsidP="00F625D5">
      <w:pPr>
        <w:tabs>
          <w:tab w:val="left" w:pos="851"/>
        </w:tabs>
        <w:spacing w:after="0" w:line="360" w:lineRule="auto"/>
        <w:jc w:val="both"/>
        <w:rPr>
          <w:rFonts w:ascii="Arial" w:eastAsia="Times New Roman" w:hAnsi="Arial" w:cs="Arial"/>
          <w:lang w:eastAsia="pl-PL"/>
        </w:rPr>
      </w:pPr>
    </w:p>
    <w:p w14:paraId="152CB84D" w14:textId="4E97CED3" w:rsidR="00B342C4" w:rsidRPr="00ED745D" w:rsidRDefault="009D5002" w:rsidP="00347709">
      <w:pPr>
        <w:pStyle w:val="Tabela"/>
        <w:rPr>
          <w:rFonts w:ascii="Arial" w:hAnsi="Arial" w:cs="Arial"/>
          <w:lang w:eastAsia="pl-PL"/>
        </w:rPr>
      </w:pPr>
      <w:bookmarkStart w:id="15" w:name="_Toc507795886"/>
      <w:r w:rsidRPr="00ED745D">
        <w:rPr>
          <w:rFonts w:ascii="Arial" w:hAnsi="Arial" w:cs="Arial"/>
          <w:lang w:eastAsia="pl-PL"/>
        </w:rPr>
        <w:t>Tab. I</w:t>
      </w:r>
      <w:r w:rsidR="00AB6578" w:rsidRPr="00ED745D">
        <w:rPr>
          <w:rFonts w:ascii="Arial" w:hAnsi="Arial" w:cs="Arial"/>
          <w:lang w:eastAsia="pl-PL"/>
        </w:rPr>
        <w:t xml:space="preserve">. </w:t>
      </w:r>
      <w:r w:rsidR="000D56D6" w:rsidRPr="00ED745D">
        <w:rPr>
          <w:rFonts w:ascii="Arial" w:hAnsi="Arial" w:cs="Arial"/>
          <w:lang w:eastAsia="pl-PL"/>
        </w:rPr>
        <w:t>Zabiegi mogące wchodzić w skład indywidualnego</w:t>
      </w:r>
      <w:r w:rsidR="00AB6578" w:rsidRPr="00ED745D">
        <w:rPr>
          <w:rFonts w:ascii="Arial" w:hAnsi="Arial" w:cs="Arial"/>
          <w:lang w:eastAsia="pl-PL"/>
        </w:rPr>
        <w:t xml:space="preserve"> planu rehabilitacji uczestnika Programu</w:t>
      </w:r>
      <w:bookmarkEnd w:id="14"/>
      <w:r w:rsidR="00AB6578" w:rsidRPr="00ED745D">
        <w:rPr>
          <w:rFonts w:ascii="Arial" w:hAnsi="Arial" w:cs="Arial"/>
          <w:lang w:eastAsia="pl-PL"/>
        </w:rPr>
        <w:t>.</w:t>
      </w:r>
      <w:bookmarkEnd w:id="15"/>
    </w:p>
    <w:tbl>
      <w:tblPr>
        <w:tblW w:w="9026" w:type="dxa"/>
        <w:jc w:val="center"/>
        <w:tblLayout w:type="fixed"/>
        <w:tblCellMar>
          <w:left w:w="70" w:type="dxa"/>
          <w:right w:w="70" w:type="dxa"/>
        </w:tblCellMar>
        <w:tblLook w:val="04A0" w:firstRow="1" w:lastRow="0" w:firstColumn="1" w:lastColumn="0" w:noHBand="0" w:noVBand="1"/>
      </w:tblPr>
      <w:tblGrid>
        <w:gridCol w:w="8075"/>
        <w:gridCol w:w="11"/>
        <w:gridCol w:w="940"/>
      </w:tblGrid>
      <w:tr w:rsidR="00883FD6" w:rsidRPr="00ED745D" w14:paraId="715AF319" w14:textId="77777777" w:rsidTr="00F67A2C">
        <w:trPr>
          <w:trHeight w:val="227"/>
          <w:jc w:val="center"/>
        </w:trPr>
        <w:tc>
          <w:tcPr>
            <w:tcW w:w="80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E329B4D"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Fizjoterapia ambulatoryjna (zabiegi fizjoterapeutyczne)</w:t>
            </w:r>
          </w:p>
        </w:tc>
        <w:tc>
          <w:tcPr>
            <w:tcW w:w="9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7CA5DA"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 xml:space="preserve">Liczba </w:t>
            </w:r>
          </w:p>
          <w:p w14:paraId="76F35D9B"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punktów</w:t>
            </w:r>
          </w:p>
        </w:tc>
      </w:tr>
      <w:tr w:rsidR="00883FD6" w:rsidRPr="00ED745D" w14:paraId="5F626FBF" w14:textId="77777777" w:rsidTr="00F67A2C">
        <w:trPr>
          <w:trHeight w:val="227"/>
          <w:jc w:val="center"/>
        </w:trPr>
        <w:tc>
          <w:tcPr>
            <w:tcW w:w="9026" w:type="dxa"/>
            <w:gridSpan w:val="3"/>
            <w:tcBorders>
              <w:top w:val="nil"/>
              <w:left w:val="single" w:sz="4" w:space="0" w:color="auto"/>
              <w:bottom w:val="single" w:sz="4" w:space="0" w:color="auto"/>
              <w:right w:val="single" w:sz="4" w:space="0" w:color="auto"/>
            </w:tcBorders>
            <w:shd w:val="clear" w:color="auto" w:fill="D9D9D9" w:themeFill="background1" w:themeFillShade="D9"/>
            <w:vAlign w:val="bottom"/>
          </w:tcPr>
          <w:p w14:paraId="492D0695"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 xml:space="preserve">A. Kinezyterapia </w:t>
            </w:r>
          </w:p>
        </w:tc>
      </w:tr>
      <w:tr w:rsidR="00883FD6" w:rsidRPr="00ED745D" w14:paraId="5F0D7CF9"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vAlign w:val="bottom"/>
            <w:hideMark/>
          </w:tcPr>
          <w:p w14:paraId="5E65E89F"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 xml:space="preserve">indywidualna praca z pacjentem (np. ćwiczenia bierne, </w:t>
            </w:r>
            <w:proofErr w:type="spellStart"/>
            <w:r w:rsidRPr="00ED745D">
              <w:rPr>
                <w:rFonts w:ascii="Arial" w:eastAsia="Times New Roman" w:hAnsi="Arial" w:cs="Arial"/>
                <w:sz w:val="18"/>
                <w:szCs w:val="18"/>
                <w:lang w:eastAsia="pl-PL"/>
              </w:rPr>
              <w:t>czynno</w:t>
            </w:r>
            <w:proofErr w:type="spellEnd"/>
            <w:r w:rsidRPr="00ED745D">
              <w:rPr>
                <w:rFonts w:ascii="Arial" w:eastAsia="Times New Roman" w:hAnsi="Arial" w:cs="Arial"/>
                <w:sz w:val="18"/>
                <w:szCs w:val="18"/>
                <w:lang w:eastAsia="pl-PL"/>
              </w:rPr>
              <w:t>-bierne, ćwiczenia według metod neurofizjologicznych, metody reedukacji nerwowo-mięśniowej, ćwiczenia specjalne, mobilizacje i manipulacje) - nie mniej niż 30 min.</w:t>
            </w:r>
          </w:p>
        </w:tc>
        <w:tc>
          <w:tcPr>
            <w:tcW w:w="940" w:type="dxa"/>
            <w:tcBorders>
              <w:top w:val="nil"/>
              <w:left w:val="nil"/>
              <w:bottom w:val="single" w:sz="4" w:space="0" w:color="auto"/>
              <w:right w:val="single" w:sz="4" w:space="0" w:color="auto"/>
            </w:tcBorders>
            <w:shd w:val="clear" w:color="auto" w:fill="auto"/>
            <w:noWrap/>
            <w:vAlign w:val="center"/>
            <w:hideMark/>
          </w:tcPr>
          <w:p w14:paraId="069A0DBB"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34</w:t>
            </w:r>
          </w:p>
        </w:tc>
      </w:tr>
      <w:tr w:rsidR="00883FD6" w:rsidRPr="00ED745D" w14:paraId="3C65AC3E"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804595"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ćwiczenia wspomagane - minimum 15 minut</w:t>
            </w:r>
          </w:p>
        </w:tc>
        <w:tc>
          <w:tcPr>
            <w:tcW w:w="940" w:type="dxa"/>
            <w:tcBorders>
              <w:top w:val="nil"/>
              <w:left w:val="nil"/>
              <w:bottom w:val="single" w:sz="4" w:space="0" w:color="auto"/>
              <w:right w:val="single" w:sz="4" w:space="0" w:color="auto"/>
            </w:tcBorders>
            <w:shd w:val="clear" w:color="auto" w:fill="auto"/>
            <w:noWrap/>
            <w:vAlign w:val="center"/>
            <w:hideMark/>
          </w:tcPr>
          <w:p w14:paraId="0AFA38E7"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10</w:t>
            </w:r>
          </w:p>
        </w:tc>
      </w:tr>
      <w:tr w:rsidR="00883FD6" w:rsidRPr="00ED745D" w14:paraId="48135A47"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8D9473"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pionizacja</w:t>
            </w:r>
          </w:p>
        </w:tc>
        <w:tc>
          <w:tcPr>
            <w:tcW w:w="940" w:type="dxa"/>
            <w:tcBorders>
              <w:top w:val="nil"/>
              <w:left w:val="nil"/>
              <w:bottom w:val="single" w:sz="4" w:space="0" w:color="auto"/>
              <w:right w:val="single" w:sz="4" w:space="0" w:color="auto"/>
            </w:tcBorders>
            <w:shd w:val="clear" w:color="auto" w:fill="auto"/>
            <w:noWrap/>
            <w:vAlign w:val="center"/>
            <w:hideMark/>
          </w:tcPr>
          <w:p w14:paraId="0984D606"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10</w:t>
            </w:r>
          </w:p>
        </w:tc>
      </w:tr>
      <w:tr w:rsidR="00883FD6" w:rsidRPr="00ED745D" w14:paraId="6DF028FA"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7B352E"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ćwiczenia czynne w odciążeniu i czynne w odciążeniu z oporem - minimum 15 minut</w:t>
            </w:r>
          </w:p>
        </w:tc>
        <w:tc>
          <w:tcPr>
            <w:tcW w:w="940" w:type="dxa"/>
            <w:tcBorders>
              <w:top w:val="nil"/>
              <w:left w:val="nil"/>
              <w:bottom w:val="single" w:sz="4" w:space="0" w:color="auto"/>
              <w:right w:val="single" w:sz="4" w:space="0" w:color="auto"/>
            </w:tcBorders>
            <w:shd w:val="clear" w:color="auto" w:fill="auto"/>
            <w:noWrap/>
            <w:vAlign w:val="center"/>
            <w:hideMark/>
          </w:tcPr>
          <w:p w14:paraId="76B3E1F3"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8</w:t>
            </w:r>
          </w:p>
        </w:tc>
      </w:tr>
      <w:tr w:rsidR="00883FD6" w:rsidRPr="00ED745D" w14:paraId="1956A6D2"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60E8D8"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ćwiczenia czynne wolne i czynne z oporem (w tym m.in. izometryczne, izotoniczne i izokinetyczne) - minimum 15 minut</w:t>
            </w:r>
          </w:p>
        </w:tc>
        <w:tc>
          <w:tcPr>
            <w:tcW w:w="940" w:type="dxa"/>
            <w:tcBorders>
              <w:top w:val="nil"/>
              <w:left w:val="nil"/>
              <w:bottom w:val="single" w:sz="4" w:space="0" w:color="auto"/>
              <w:right w:val="single" w:sz="4" w:space="0" w:color="auto"/>
            </w:tcBorders>
            <w:shd w:val="clear" w:color="auto" w:fill="auto"/>
            <w:noWrap/>
            <w:vAlign w:val="center"/>
            <w:hideMark/>
          </w:tcPr>
          <w:p w14:paraId="6DD18134"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8</w:t>
            </w:r>
          </w:p>
        </w:tc>
      </w:tr>
      <w:tr w:rsidR="00883FD6" w:rsidRPr="00ED745D" w14:paraId="5874C467"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tcPr>
          <w:p w14:paraId="2C4A94BE"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ćwiczenia izometryczne – minimum 15 minut</w:t>
            </w:r>
          </w:p>
        </w:tc>
        <w:tc>
          <w:tcPr>
            <w:tcW w:w="940" w:type="dxa"/>
            <w:tcBorders>
              <w:top w:val="nil"/>
              <w:left w:val="nil"/>
              <w:bottom w:val="single" w:sz="4" w:space="0" w:color="auto"/>
              <w:right w:val="single" w:sz="4" w:space="0" w:color="auto"/>
            </w:tcBorders>
            <w:shd w:val="clear" w:color="auto" w:fill="auto"/>
            <w:noWrap/>
            <w:vAlign w:val="center"/>
          </w:tcPr>
          <w:p w14:paraId="4438F751"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8</w:t>
            </w:r>
          </w:p>
        </w:tc>
      </w:tr>
      <w:tr w:rsidR="00883FD6" w:rsidRPr="00ED745D" w14:paraId="66C0B5C6"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9F856D"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nauka czynności lokomocji - minimum 15 minut</w:t>
            </w:r>
          </w:p>
        </w:tc>
        <w:tc>
          <w:tcPr>
            <w:tcW w:w="940" w:type="dxa"/>
            <w:tcBorders>
              <w:top w:val="nil"/>
              <w:left w:val="nil"/>
              <w:bottom w:val="single" w:sz="4" w:space="0" w:color="auto"/>
              <w:right w:val="single" w:sz="4" w:space="0" w:color="auto"/>
            </w:tcBorders>
            <w:shd w:val="clear" w:color="auto" w:fill="auto"/>
            <w:noWrap/>
            <w:vAlign w:val="center"/>
            <w:hideMark/>
          </w:tcPr>
          <w:p w14:paraId="0CCE708E"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10</w:t>
            </w:r>
          </w:p>
        </w:tc>
      </w:tr>
      <w:tr w:rsidR="00883FD6" w:rsidRPr="00ED745D" w14:paraId="7365DFE8"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tcPr>
          <w:p w14:paraId="0A0A63FF"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wyciągi</w:t>
            </w:r>
          </w:p>
        </w:tc>
        <w:tc>
          <w:tcPr>
            <w:tcW w:w="940" w:type="dxa"/>
            <w:tcBorders>
              <w:top w:val="nil"/>
              <w:left w:val="nil"/>
              <w:bottom w:val="single" w:sz="4" w:space="0" w:color="auto"/>
              <w:right w:val="single" w:sz="4" w:space="0" w:color="auto"/>
            </w:tcBorders>
            <w:shd w:val="clear" w:color="auto" w:fill="auto"/>
            <w:noWrap/>
            <w:vAlign w:val="center"/>
          </w:tcPr>
          <w:p w14:paraId="4BAAD2CD"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9</w:t>
            </w:r>
          </w:p>
        </w:tc>
      </w:tr>
      <w:tr w:rsidR="00883FD6" w:rsidRPr="00ED745D" w14:paraId="1F8DD2A4"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4BB487"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inne formy usprawniania (kinezyterapia) - minimum 15 minut</w:t>
            </w:r>
          </w:p>
        </w:tc>
        <w:tc>
          <w:tcPr>
            <w:tcW w:w="940" w:type="dxa"/>
            <w:tcBorders>
              <w:top w:val="nil"/>
              <w:left w:val="nil"/>
              <w:bottom w:val="single" w:sz="4" w:space="0" w:color="auto"/>
              <w:right w:val="single" w:sz="4" w:space="0" w:color="auto"/>
            </w:tcBorders>
            <w:shd w:val="clear" w:color="auto" w:fill="auto"/>
            <w:noWrap/>
            <w:vAlign w:val="center"/>
            <w:hideMark/>
          </w:tcPr>
          <w:p w14:paraId="41597297"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7</w:t>
            </w:r>
          </w:p>
        </w:tc>
      </w:tr>
      <w:tr w:rsidR="00883FD6" w:rsidRPr="00ED745D" w14:paraId="0A7C4237"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D69181"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ćwiczenia grupowe ogólnousprawniające (nie więcej niż 10 pacjentów na 1 terapeutę)</w:t>
            </w:r>
          </w:p>
        </w:tc>
        <w:tc>
          <w:tcPr>
            <w:tcW w:w="940" w:type="dxa"/>
            <w:tcBorders>
              <w:top w:val="nil"/>
              <w:left w:val="nil"/>
              <w:bottom w:val="single" w:sz="4" w:space="0" w:color="auto"/>
              <w:right w:val="single" w:sz="4" w:space="0" w:color="auto"/>
            </w:tcBorders>
            <w:shd w:val="clear" w:color="auto" w:fill="auto"/>
            <w:noWrap/>
            <w:vAlign w:val="center"/>
            <w:hideMark/>
          </w:tcPr>
          <w:p w14:paraId="2898D6FC"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1</w:t>
            </w:r>
          </w:p>
        </w:tc>
      </w:tr>
      <w:tr w:rsidR="00883FD6" w:rsidRPr="00ED745D" w14:paraId="42626957" w14:textId="77777777" w:rsidTr="00F67A2C">
        <w:trPr>
          <w:trHeight w:val="227"/>
          <w:jc w:val="center"/>
        </w:trPr>
        <w:tc>
          <w:tcPr>
            <w:tcW w:w="90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C04E217"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B. Masaże </w:t>
            </w:r>
          </w:p>
        </w:tc>
      </w:tr>
      <w:tr w:rsidR="00883FD6" w:rsidRPr="00ED745D" w14:paraId="1FAB7318"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701867"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masaż klasyczny - częściowy - minimum 20 minut na jednego pacjenta, w tym min. 15 minut czynnego masażu</w:t>
            </w:r>
          </w:p>
        </w:tc>
        <w:tc>
          <w:tcPr>
            <w:tcW w:w="940" w:type="dxa"/>
            <w:tcBorders>
              <w:top w:val="nil"/>
              <w:left w:val="nil"/>
              <w:bottom w:val="single" w:sz="4" w:space="0" w:color="auto"/>
              <w:right w:val="single" w:sz="4" w:space="0" w:color="auto"/>
            </w:tcBorders>
            <w:shd w:val="clear" w:color="auto" w:fill="auto"/>
            <w:noWrap/>
            <w:vAlign w:val="center"/>
            <w:hideMark/>
          </w:tcPr>
          <w:p w14:paraId="6B65138A"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13</w:t>
            </w:r>
          </w:p>
        </w:tc>
      </w:tr>
      <w:tr w:rsidR="00883FD6" w:rsidRPr="00ED745D" w14:paraId="1865FD66"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6B312B"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masaż limfatyczny ręczny - leczniczy</w:t>
            </w:r>
          </w:p>
        </w:tc>
        <w:tc>
          <w:tcPr>
            <w:tcW w:w="940" w:type="dxa"/>
            <w:tcBorders>
              <w:top w:val="nil"/>
              <w:left w:val="nil"/>
              <w:bottom w:val="single" w:sz="4" w:space="0" w:color="auto"/>
              <w:right w:val="single" w:sz="4" w:space="0" w:color="auto"/>
            </w:tcBorders>
            <w:shd w:val="clear" w:color="auto" w:fill="auto"/>
            <w:noWrap/>
            <w:vAlign w:val="center"/>
            <w:hideMark/>
          </w:tcPr>
          <w:p w14:paraId="1E4A031C"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16</w:t>
            </w:r>
          </w:p>
        </w:tc>
      </w:tr>
      <w:tr w:rsidR="00883FD6" w:rsidRPr="00ED745D" w14:paraId="2359FCDF"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B6FCB0"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masaż limfatyczny mechaniczny - leczniczy</w:t>
            </w:r>
          </w:p>
        </w:tc>
        <w:tc>
          <w:tcPr>
            <w:tcW w:w="940" w:type="dxa"/>
            <w:tcBorders>
              <w:top w:val="nil"/>
              <w:left w:val="nil"/>
              <w:bottom w:val="single" w:sz="4" w:space="0" w:color="auto"/>
              <w:right w:val="single" w:sz="4" w:space="0" w:color="auto"/>
            </w:tcBorders>
            <w:shd w:val="clear" w:color="auto" w:fill="auto"/>
            <w:noWrap/>
            <w:vAlign w:val="center"/>
            <w:hideMark/>
          </w:tcPr>
          <w:p w14:paraId="56089C1E"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6</w:t>
            </w:r>
          </w:p>
        </w:tc>
      </w:tr>
      <w:tr w:rsidR="00883FD6" w:rsidRPr="00ED745D" w14:paraId="36B1B2CD" w14:textId="77777777" w:rsidTr="00F67A2C">
        <w:trPr>
          <w:trHeight w:val="227"/>
          <w:jc w:val="center"/>
        </w:trPr>
        <w:tc>
          <w:tcPr>
            <w:tcW w:w="90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E1E241"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 xml:space="preserve">C. </w:t>
            </w:r>
            <w:proofErr w:type="spellStart"/>
            <w:r w:rsidRPr="00ED745D">
              <w:rPr>
                <w:rFonts w:ascii="Arial" w:eastAsia="Times New Roman" w:hAnsi="Arial" w:cs="Arial"/>
                <w:sz w:val="18"/>
                <w:szCs w:val="18"/>
                <w:lang w:eastAsia="pl-PL"/>
              </w:rPr>
              <w:t>Elektrolecznictwo</w:t>
            </w:r>
            <w:proofErr w:type="spellEnd"/>
            <w:r w:rsidRPr="00ED745D">
              <w:rPr>
                <w:rFonts w:ascii="Arial" w:eastAsia="Times New Roman" w:hAnsi="Arial" w:cs="Arial"/>
                <w:sz w:val="18"/>
                <w:szCs w:val="18"/>
                <w:lang w:eastAsia="pl-PL"/>
              </w:rPr>
              <w:t> </w:t>
            </w:r>
          </w:p>
        </w:tc>
      </w:tr>
      <w:tr w:rsidR="00883FD6" w:rsidRPr="00ED745D" w14:paraId="2841F684"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253E7C"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galwanizacja</w:t>
            </w:r>
          </w:p>
        </w:tc>
        <w:tc>
          <w:tcPr>
            <w:tcW w:w="940" w:type="dxa"/>
            <w:tcBorders>
              <w:top w:val="nil"/>
              <w:left w:val="nil"/>
              <w:bottom w:val="single" w:sz="4" w:space="0" w:color="auto"/>
              <w:right w:val="single" w:sz="4" w:space="0" w:color="auto"/>
            </w:tcBorders>
            <w:shd w:val="clear" w:color="auto" w:fill="auto"/>
            <w:noWrap/>
            <w:vAlign w:val="center"/>
            <w:hideMark/>
          </w:tcPr>
          <w:p w14:paraId="61DAF6FB"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2</w:t>
            </w:r>
          </w:p>
        </w:tc>
      </w:tr>
      <w:tr w:rsidR="00883FD6" w:rsidRPr="00ED745D" w14:paraId="2C151F5B"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9AFF0C"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jonoforeza</w:t>
            </w:r>
          </w:p>
        </w:tc>
        <w:tc>
          <w:tcPr>
            <w:tcW w:w="940" w:type="dxa"/>
            <w:tcBorders>
              <w:top w:val="nil"/>
              <w:left w:val="nil"/>
              <w:bottom w:val="single" w:sz="4" w:space="0" w:color="auto"/>
              <w:right w:val="single" w:sz="4" w:space="0" w:color="auto"/>
            </w:tcBorders>
            <w:shd w:val="clear" w:color="auto" w:fill="auto"/>
            <w:noWrap/>
            <w:vAlign w:val="center"/>
            <w:hideMark/>
          </w:tcPr>
          <w:p w14:paraId="263721B7"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3</w:t>
            </w:r>
          </w:p>
        </w:tc>
      </w:tr>
      <w:tr w:rsidR="00883FD6" w:rsidRPr="00ED745D" w14:paraId="74AF3ADF"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60B08A"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elektrostymulacja</w:t>
            </w:r>
          </w:p>
        </w:tc>
        <w:tc>
          <w:tcPr>
            <w:tcW w:w="940" w:type="dxa"/>
            <w:tcBorders>
              <w:top w:val="nil"/>
              <w:left w:val="nil"/>
              <w:bottom w:val="single" w:sz="4" w:space="0" w:color="auto"/>
              <w:right w:val="single" w:sz="4" w:space="0" w:color="auto"/>
            </w:tcBorders>
            <w:shd w:val="clear" w:color="auto" w:fill="auto"/>
            <w:noWrap/>
            <w:vAlign w:val="center"/>
            <w:hideMark/>
          </w:tcPr>
          <w:p w14:paraId="356166BD"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4</w:t>
            </w:r>
          </w:p>
        </w:tc>
      </w:tr>
      <w:tr w:rsidR="00883FD6" w:rsidRPr="00ED745D" w14:paraId="4B4DD0FC"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727188" w14:textId="77777777" w:rsidR="00883FD6" w:rsidRPr="00ED745D" w:rsidRDefault="00883FD6" w:rsidP="00F67A2C">
            <w:pPr>
              <w:spacing w:after="0" w:line="240" w:lineRule="auto"/>
              <w:rPr>
                <w:rFonts w:ascii="Arial" w:eastAsia="Times New Roman" w:hAnsi="Arial" w:cs="Arial"/>
                <w:sz w:val="18"/>
                <w:szCs w:val="18"/>
                <w:lang w:eastAsia="pl-PL"/>
              </w:rPr>
            </w:pPr>
            <w:proofErr w:type="spellStart"/>
            <w:r w:rsidRPr="00ED745D">
              <w:rPr>
                <w:rFonts w:ascii="Arial" w:eastAsia="Times New Roman" w:hAnsi="Arial" w:cs="Arial"/>
                <w:sz w:val="18"/>
                <w:szCs w:val="18"/>
                <w:lang w:eastAsia="pl-PL"/>
              </w:rPr>
              <w:lastRenderedPageBreak/>
              <w:t>tonoliza</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1E7A0CE8"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3</w:t>
            </w:r>
          </w:p>
        </w:tc>
      </w:tr>
      <w:tr w:rsidR="00883FD6" w:rsidRPr="00ED745D" w14:paraId="623A450A"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573B70"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prądy diadynamiczne</w:t>
            </w:r>
          </w:p>
        </w:tc>
        <w:tc>
          <w:tcPr>
            <w:tcW w:w="940" w:type="dxa"/>
            <w:tcBorders>
              <w:top w:val="nil"/>
              <w:left w:val="nil"/>
              <w:bottom w:val="single" w:sz="4" w:space="0" w:color="auto"/>
              <w:right w:val="single" w:sz="4" w:space="0" w:color="auto"/>
            </w:tcBorders>
            <w:shd w:val="clear" w:color="auto" w:fill="auto"/>
            <w:noWrap/>
            <w:vAlign w:val="center"/>
            <w:hideMark/>
          </w:tcPr>
          <w:p w14:paraId="448FF86D"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2</w:t>
            </w:r>
          </w:p>
        </w:tc>
      </w:tr>
      <w:tr w:rsidR="00883FD6" w:rsidRPr="00ED745D" w14:paraId="00E61A61"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77697F"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prądy interferencyjne</w:t>
            </w:r>
          </w:p>
        </w:tc>
        <w:tc>
          <w:tcPr>
            <w:tcW w:w="940" w:type="dxa"/>
            <w:tcBorders>
              <w:top w:val="nil"/>
              <w:left w:val="nil"/>
              <w:bottom w:val="single" w:sz="4" w:space="0" w:color="auto"/>
              <w:right w:val="single" w:sz="4" w:space="0" w:color="auto"/>
            </w:tcBorders>
            <w:shd w:val="clear" w:color="auto" w:fill="auto"/>
            <w:noWrap/>
            <w:vAlign w:val="center"/>
            <w:hideMark/>
          </w:tcPr>
          <w:p w14:paraId="30171750"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2</w:t>
            </w:r>
          </w:p>
        </w:tc>
      </w:tr>
      <w:tr w:rsidR="00883FD6" w:rsidRPr="00ED745D" w14:paraId="1B7358F2"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8EA533"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prądy TENS</w:t>
            </w:r>
          </w:p>
        </w:tc>
        <w:tc>
          <w:tcPr>
            <w:tcW w:w="940" w:type="dxa"/>
            <w:tcBorders>
              <w:top w:val="nil"/>
              <w:left w:val="nil"/>
              <w:bottom w:val="single" w:sz="4" w:space="0" w:color="auto"/>
              <w:right w:val="single" w:sz="4" w:space="0" w:color="auto"/>
            </w:tcBorders>
            <w:shd w:val="clear" w:color="auto" w:fill="auto"/>
            <w:noWrap/>
            <w:vAlign w:val="center"/>
            <w:hideMark/>
          </w:tcPr>
          <w:p w14:paraId="79646493"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2</w:t>
            </w:r>
          </w:p>
        </w:tc>
      </w:tr>
      <w:tr w:rsidR="00883FD6" w:rsidRPr="00ED745D" w14:paraId="45CE3360"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280F9C"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prądy TRAEBERTA</w:t>
            </w:r>
          </w:p>
        </w:tc>
        <w:tc>
          <w:tcPr>
            <w:tcW w:w="940" w:type="dxa"/>
            <w:tcBorders>
              <w:top w:val="nil"/>
              <w:left w:val="nil"/>
              <w:bottom w:val="single" w:sz="4" w:space="0" w:color="auto"/>
              <w:right w:val="single" w:sz="4" w:space="0" w:color="auto"/>
            </w:tcBorders>
            <w:shd w:val="clear" w:color="auto" w:fill="auto"/>
            <w:noWrap/>
            <w:vAlign w:val="center"/>
            <w:hideMark/>
          </w:tcPr>
          <w:p w14:paraId="22EBA964"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2</w:t>
            </w:r>
          </w:p>
        </w:tc>
      </w:tr>
      <w:tr w:rsidR="00883FD6" w:rsidRPr="00ED745D" w14:paraId="42DE665A"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95BFBF"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prądy KOTZA</w:t>
            </w:r>
          </w:p>
        </w:tc>
        <w:tc>
          <w:tcPr>
            <w:tcW w:w="940" w:type="dxa"/>
            <w:tcBorders>
              <w:top w:val="nil"/>
              <w:left w:val="nil"/>
              <w:bottom w:val="single" w:sz="4" w:space="0" w:color="auto"/>
              <w:right w:val="single" w:sz="4" w:space="0" w:color="auto"/>
            </w:tcBorders>
            <w:shd w:val="clear" w:color="auto" w:fill="auto"/>
            <w:noWrap/>
            <w:vAlign w:val="center"/>
            <w:hideMark/>
          </w:tcPr>
          <w:p w14:paraId="15E9BC02"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3</w:t>
            </w:r>
          </w:p>
        </w:tc>
      </w:tr>
      <w:tr w:rsidR="00883FD6" w:rsidRPr="00ED745D" w14:paraId="0DF2AF62"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096B6D"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ultradźwięki miejscowe</w:t>
            </w:r>
          </w:p>
        </w:tc>
        <w:tc>
          <w:tcPr>
            <w:tcW w:w="940" w:type="dxa"/>
            <w:tcBorders>
              <w:top w:val="nil"/>
              <w:left w:val="nil"/>
              <w:bottom w:val="single" w:sz="4" w:space="0" w:color="auto"/>
              <w:right w:val="single" w:sz="4" w:space="0" w:color="auto"/>
            </w:tcBorders>
            <w:shd w:val="clear" w:color="auto" w:fill="auto"/>
            <w:noWrap/>
            <w:vAlign w:val="center"/>
            <w:hideMark/>
          </w:tcPr>
          <w:p w14:paraId="296B218C"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4</w:t>
            </w:r>
          </w:p>
        </w:tc>
      </w:tr>
      <w:tr w:rsidR="00883FD6" w:rsidRPr="00ED745D" w14:paraId="23C0AF3B"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3F0CEE" w14:textId="77777777" w:rsidR="00883FD6" w:rsidRPr="00ED745D" w:rsidRDefault="00883FD6" w:rsidP="00F67A2C">
            <w:pPr>
              <w:spacing w:after="0" w:line="240" w:lineRule="auto"/>
              <w:rPr>
                <w:rFonts w:ascii="Arial" w:eastAsia="Times New Roman" w:hAnsi="Arial" w:cs="Arial"/>
                <w:sz w:val="18"/>
                <w:szCs w:val="18"/>
                <w:lang w:eastAsia="pl-PL"/>
              </w:rPr>
            </w:pPr>
            <w:proofErr w:type="spellStart"/>
            <w:r w:rsidRPr="00ED745D">
              <w:rPr>
                <w:rFonts w:ascii="Arial" w:eastAsia="Times New Roman" w:hAnsi="Arial" w:cs="Arial"/>
                <w:sz w:val="18"/>
                <w:szCs w:val="18"/>
                <w:lang w:eastAsia="pl-PL"/>
              </w:rPr>
              <w:t>ultrafonoforeza</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37DFE77E"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4</w:t>
            </w:r>
          </w:p>
        </w:tc>
      </w:tr>
      <w:tr w:rsidR="00883FD6" w:rsidRPr="00ED745D" w14:paraId="0CDDD893" w14:textId="77777777" w:rsidTr="00F67A2C">
        <w:trPr>
          <w:trHeight w:val="227"/>
          <w:jc w:val="center"/>
        </w:trPr>
        <w:tc>
          <w:tcPr>
            <w:tcW w:w="90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20F37D6"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D. Leczenie polem elektromagnetycznym </w:t>
            </w:r>
          </w:p>
        </w:tc>
      </w:tr>
      <w:tr w:rsidR="00883FD6" w:rsidRPr="00ED745D" w14:paraId="12B78E99"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CA2BFC"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impulsowe pole elektromagnetyczne wysokiej częstotliwości</w:t>
            </w:r>
          </w:p>
        </w:tc>
        <w:tc>
          <w:tcPr>
            <w:tcW w:w="940" w:type="dxa"/>
            <w:tcBorders>
              <w:top w:val="nil"/>
              <w:left w:val="nil"/>
              <w:bottom w:val="single" w:sz="4" w:space="0" w:color="auto"/>
              <w:right w:val="single" w:sz="4" w:space="0" w:color="auto"/>
            </w:tcBorders>
            <w:shd w:val="clear" w:color="auto" w:fill="auto"/>
            <w:noWrap/>
            <w:vAlign w:val="center"/>
            <w:hideMark/>
          </w:tcPr>
          <w:p w14:paraId="28063F4F"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3</w:t>
            </w:r>
          </w:p>
        </w:tc>
      </w:tr>
      <w:tr w:rsidR="00883FD6" w:rsidRPr="00ED745D" w14:paraId="0AF90688" w14:textId="77777777" w:rsidTr="00F67A2C">
        <w:trPr>
          <w:trHeight w:val="227"/>
          <w:jc w:val="center"/>
        </w:trPr>
        <w:tc>
          <w:tcPr>
            <w:tcW w:w="80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58C202"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impulsowe pole magnetyczne niskiej częstotliwości</w:t>
            </w:r>
          </w:p>
        </w:tc>
        <w:tc>
          <w:tcPr>
            <w:tcW w:w="940" w:type="dxa"/>
            <w:tcBorders>
              <w:top w:val="nil"/>
              <w:left w:val="nil"/>
              <w:bottom w:val="single" w:sz="4" w:space="0" w:color="auto"/>
              <w:right w:val="single" w:sz="4" w:space="0" w:color="auto"/>
            </w:tcBorders>
            <w:shd w:val="clear" w:color="auto" w:fill="auto"/>
            <w:noWrap/>
            <w:vAlign w:val="center"/>
            <w:hideMark/>
          </w:tcPr>
          <w:p w14:paraId="2917A3F0"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2</w:t>
            </w:r>
          </w:p>
        </w:tc>
      </w:tr>
      <w:tr w:rsidR="00883FD6" w:rsidRPr="00ED745D" w14:paraId="5101BF8E" w14:textId="77777777" w:rsidTr="00F67A2C">
        <w:trPr>
          <w:trHeight w:val="227"/>
          <w:jc w:val="center"/>
        </w:trPr>
        <w:tc>
          <w:tcPr>
            <w:tcW w:w="90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7C48CE"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E. Światłolecznictwo i termoterapia </w:t>
            </w:r>
          </w:p>
        </w:tc>
      </w:tr>
      <w:tr w:rsidR="00883FD6" w:rsidRPr="00ED745D" w14:paraId="7B924D5A" w14:textId="77777777" w:rsidTr="00F67A2C">
        <w:trPr>
          <w:trHeight w:val="227"/>
          <w:jc w:val="center"/>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4B1E97AE"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naświetlanie promieniowaniem widzialnym, podczerwonym i/lub ultrafioletowym – miejscowe</w:t>
            </w:r>
          </w:p>
        </w:tc>
        <w:tc>
          <w:tcPr>
            <w:tcW w:w="951" w:type="dxa"/>
            <w:gridSpan w:val="2"/>
            <w:tcBorders>
              <w:top w:val="nil"/>
              <w:left w:val="nil"/>
              <w:bottom w:val="single" w:sz="4" w:space="0" w:color="auto"/>
              <w:right w:val="single" w:sz="4" w:space="0" w:color="auto"/>
            </w:tcBorders>
            <w:shd w:val="clear" w:color="auto" w:fill="auto"/>
            <w:noWrap/>
            <w:vAlign w:val="center"/>
            <w:hideMark/>
          </w:tcPr>
          <w:p w14:paraId="6FADDA08"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3</w:t>
            </w:r>
          </w:p>
        </w:tc>
      </w:tr>
      <w:tr w:rsidR="00883FD6" w:rsidRPr="00ED745D" w14:paraId="0C2B7887" w14:textId="77777777" w:rsidTr="00F67A2C">
        <w:trPr>
          <w:trHeight w:val="227"/>
          <w:jc w:val="center"/>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36AE7DFE"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laseroterapia - skaner</w:t>
            </w:r>
          </w:p>
        </w:tc>
        <w:tc>
          <w:tcPr>
            <w:tcW w:w="951" w:type="dxa"/>
            <w:gridSpan w:val="2"/>
            <w:tcBorders>
              <w:top w:val="nil"/>
              <w:left w:val="nil"/>
              <w:bottom w:val="single" w:sz="4" w:space="0" w:color="auto"/>
              <w:right w:val="single" w:sz="4" w:space="0" w:color="auto"/>
            </w:tcBorders>
            <w:shd w:val="clear" w:color="auto" w:fill="auto"/>
            <w:noWrap/>
            <w:vAlign w:val="center"/>
            <w:hideMark/>
          </w:tcPr>
          <w:p w14:paraId="5F243C55"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3</w:t>
            </w:r>
          </w:p>
        </w:tc>
      </w:tr>
      <w:tr w:rsidR="00883FD6" w:rsidRPr="00ED745D" w14:paraId="358D1433" w14:textId="77777777" w:rsidTr="00F67A2C">
        <w:trPr>
          <w:trHeight w:val="227"/>
          <w:jc w:val="center"/>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7ABB78E1" w14:textId="77777777" w:rsidR="00883FD6" w:rsidRPr="00ED745D" w:rsidRDefault="00883FD6" w:rsidP="00F67A2C">
            <w:pPr>
              <w:spacing w:after="0" w:line="240" w:lineRule="auto"/>
              <w:rPr>
                <w:rFonts w:ascii="Arial" w:eastAsia="Times New Roman" w:hAnsi="Arial" w:cs="Arial"/>
                <w:sz w:val="18"/>
                <w:szCs w:val="18"/>
                <w:lang w:eastAsia="pl-PL"/>
              </w:rPr>
            </w:pPr>
            <w:r w:rsidRPr="00ED745D">
              <w:rPr>
                <w:rFonts w:ascii="Arial" w:eastAsia="Times New Roman" w:hAnsi="Arial" w:cs="Arial"/>
                <w:sz w:val="18"/>
                <w:szCs w:val="18"/>
                <w:lang w:eastAsia="pl-PL"/>
              </w:rPr>
              <w:t>laseroterapia punktowa</w:t>
            </w:r>
          </w:p>
        </w:tc>
        <w:tc>
          <w:tcPr>
            <w:tcW w:w="951" w:type="dxa"/>
            <w:gridSpan w:val="2"/>
            <w:tcBorders>
              <w:top w:val="nil"/>
              <w:left w:val="nil"/>
              <w:bottom w:val="single" w:sz="4" w:space="0" w:color="auto"/>
              <w:right w:val="single" w:sz="4" w:space="0" w:color="auto"/>
            </w:tcBorders>
            <w:shd w:val="clear" w:color="auto" w:fill="auto"/>
            <w:noWrap/>
            <w:vAlign w:val="center"/>
            <w:hideMark/>
          </w:tcPr>
          <w:p w14:paraId="05194588" w14:textId="77777777" w:rsidR="00883FD6" w:rsidRPr="00ED745D" w:rsidRDefault="00883FD6" w:rsidP="00F67A2C">
            <w:pPr>
              <w:spacing w:after="0" w:line="240" w:lineRule="auto"/>
              <w:jc w:val="center"/>
              <w:rPr>
                <w:rFonts w:ascii="Arial" w:eastAsia="Times New Roman" w:hAnsi="Arial" w:cs="Arial"/>
                <w:sz w:val="18"/>
                <w:szCs w:val="18"/>
                <w:lang w:eastAsia="pl-PL"/>
              </w:rPr>
            </w:pPr>
            <w:r w:rsidRPr="00ED745D">
              <w:rPr>
                <w:rFonts w:ascii="Arial" w:eastAsia="Times New Roman" w:hAnsi="Arial" w:cs="Arial"/>
                <w:sz w:val="18"/>
                <w:szCs w:val="18"/>
                <w:lang w:eastAsia="pl-PL"/>
              </w:rPr>
              <w:t>6</w:t>
            </w:r>
          </w:p>
        </w:tc>
      </w:tr>
    </w:tbl>
    <w:p w14:paraId="6D8C33FD" w14:textId="77777777" w:rsidR="005A59B0" w:rsidRPr="00ED745D" w:rsidRDefault="005A59B0" w:rsidP="005A59B0">
      <w:pPr>
        <w:tabs>
          <w:tab w:val="left" w:pos="851"/>
        </w:tabs>
        <w:spacing w:after="0" w:line="240" w:lineRule="auto"/>
        <w:jc w:val="both"/>
        <w:rPr>
          <w:rFonts w:ascii="Arial" w:eastAsia="Times New Roman" w:hAnsi="Arial" w:cs="Arial"/>
          <w:sz w:val="18"/>
          <w:szCs w:val="22"/>
          <w:lang w:eastAsia="pl-PL"/>
        </w:rPr>
      </w:pPr>
      <w:r w:rsidRPr="00ED745D">
        <w:rPr>
          <w:rFonts w:ascii="Arial" w:eastAsia="Times New Roman" w:hAnsi="Arial" w:cs="Arial"/>
          <w:sz w:val="18"/>
          <w:szCs w:val="22"/>
          <w:lang w:eastAsia="pl-PL"/>
        </w:rPr>
        <w:t>* taryfikacja na podstawie załącznika 1m do Zarządzenia 65/2021/DSOZ Prezesa Narodowego Funduszu Zdrowia z dnia 09.04.2021 r. zmieniającego zarządzenie w sprawie określenia warunków zawierania i realizacji umów w rodzajach rehabilitacja lecznicza oraz programy zdrowotne w zakresie świadczeń - leczenie dzieci i dorosłych ze śpiączką</w:t>
      </w:r>
    </w:p>
    <w:p w14:paraId="79E61791" w14:textId="77777777" w:rsidR="00AB6578" w:rsidRPr="00ED745D" w:rsidRDefault="00AB6578" w:rsidP="00AB6578">
      <w:pPr>
        <w:tabs>
          <w:tab w:val="left" w:pos="851"/>
        </w:tabs>
        <w:spacing w:after="0" w:line="360" w:lineRule="auto"/>
        <w:jc w:val="both"/>
        <w:rPr>
          <w:rFonts w:ascii="Arial" w:hAnsi="Arial" w:cs="Arial"/>
          <w:lang w:eastAsia="pl-PL"/>
        </w:rPr>
      </w:pPr>
    </w:p>
    <w:p w14:paraId="0B231F79" w14:textId="443992E5" w:rsidR="00AB6578" w:rsidRPr="00ED745D" w:rsidRDefault="00CA4862" w:rsidP="00AB6578">
      <w:pPr>
        <w:rPr>
          <w:rFonts w:ascii="Arial" w:hAnsi="Arial" w:cs="Arial"/>
          <w:u w:val="single"/>
          <w:lang w:eastAsia="pl-PL"/>
        </w:rPr>
      </w:pPr>
      <w:r w:rsidRPr="00ED745D">
        <w:rPr>
          <w:rFonts w:ascii="Arial" w:hAnsi="Arial" w:cs="Arial"/>
          <w:u w:val="single"/>
          <w:lang w:eastAsia="pl-PL"/>
        </w:rPr>
        <w:t>3.1</w:t>
      </w:r>
      <w:r w:rsidR="00AB6578" w:rsidRPr="00ED745D">
        <w:rPr>
          <w:rFonts w:ascii="Arial" w:hAnsi="Arial" w:cs="Arial"/>
          <w:u w:val="single"/>
          <w:lang w:eastAsia="pl-PL"/>
        </w:rPr>
        <w:t>. Dowody skuteczności planowanych działań</w:t>
      </w:r>
    </w:p>
    <w:p w14:paraId="6E1EB1D2" w14:textId="4DF319F6" w:rsidR="00AB6578" w:rsidRPr="00ED745D" w:rsidRDefault="00AB6578" w:rsidP="00AB6578">
      <w:pPr>
        <w:tabs>
          <w:tab w:val="left" w:pos="851"/>
        </w:tabs>
        <w:spacing w:after="0" w:line="360" w:lineRule="auto"/>
        <w:jc w:val="both"/>
        <w:rPr>
          <w:rFonts w:ascii="Arial" w:hAnsi="Arial" w:cs="Arial"/>
        </w:rPr>
      </w:pPr>
      <w:r w:rsidRPr="00ED745D">
        <w:rPr>
          <w:rFonts w:ascii="Arial" w:eastAsia="Times New Roman" w:hAnsi="Arial" w:cs="Arial"/>
          <w:lang w:eastAsia="pl-PL"/>
        </w:rPr>
        <w:tab/>
        <w:t>Wszystkie zaplanowane w ramach Programu interwencje znajdują odzwierciedlenie w opisanych poniżej wytycznych i rekomendacjach ekspertów.</w:t>
      </w:r>
      <w:r w:rsidR="00CA4862" w:rsidRPr="00ED745D">
        <w:rPr>
          <w:rFonts w:ascii="Arial" w:hAnsi="Arial" w:cs="Arial"/>
        </w:rPr>
        <w:t xml:space="preserve"> </w:t>
      </w:r>
      <w:r w:rsidRPr="00ED745D">
        <w:rPr>
          <w:rFonts w:ascii="Arial" w:eastAsia="Times New Roman" w:hAnsi="Arial" w:cs="Arial"/>
          <w:lang w:eastAsia="pl-PL"/>
        </w:rPr>
        <w:t>Realizację kompleksowych świadczeń rehabilitacyjnych w odniesieniu do pacjentów z</w:t>
      </w:r>
      <w:r w:rsidR="009F504B">
        <w:rPr>
          <w:rFonts w:ascii="Arial" w:eastAsia="Times New Roman" w:hAnsi="Arial" w:cs="Arial"/>
          <w:lang w:eastAsia="pl-PL"/>
        </w:rPr>
        <w:t> </w:t>
      </w:r>
      <w:r w:rsidRPr="00ED745D">
        <w:rPr>
          <w:rFonts w:ascii="Arial" w:eastAsia="Times New Roman" w:hAnsi="Arial" w:cs="Arial"/>
          <w:lang w:eastAsia="pl-PL"/>
        </w:rPr>
        <w:t xml:space="preserve">problemem </w:t>
      </w:r>
      <w:r w:rsidR="00354593" w:rsidRPr="00ED745D">
        <w:rPr>
          <w:rFonts w:ascii="Arial" w:eastAsia="Times New Roman" w:hAnsi="Arial" w:cs="Arial"/>
          <w:lang w:eastAsia="pl-PL"/>
        </w:rPr>
        <w:t xml:space="preserve">urazów, chorób obwodowego układu nerwowego, a także </w:t>
      </w:r>
      <w:r w:rsidRPr="00ED745D">
        <w:rPr>
          <w:rFonts w:ascii="Arial" w:eastAsia="Times New Roman" w:hAnsi="Arial" w:cs="Arial"/>
          <w:lang w:eastAsia="pl-PL"/>
        </w:rPr>
        <w:t>chorób przewlekłych układu kostno-stawowego i</w:t>
      </w:r>
      <w:r w:rsidR="00354593" w:rsidRPr="00ED745D">
        <w:rPr>
          <w:rFonts w:ascii="Arial" w:eastAsia="Times New Roman" w:hAnsi="Arial" w:cs="Arial"/>
          <w:lang w:eastAsia="pl-PL"/>
        </w:rPr>
        <w:t> </w:t>
      </w:r>
      <w:r w:rsidRPr="00ED745D">
        <w:rPr>
          <w:rFonts w:ascii="Arial" w:eastAsia="Times New Roman" w:hAnsi="Arial" w:cs="Arial"/>
          <w:lang w:eastAsia="pl-PL"/>
        </w:rPr>
        <w:t>mięśniowego, w tym zawierających działania edukacyjne, zalecają m.in.:</w:t>
      </w:r>
    </w:p>
    <w:p w14:paraId="2A98BDB3" w14:textId="283A0E28" w:rsidR="00AB6578" w:rsidRPr="00ED745D" w:rsidRDefault="00AB6578" w:rsidP="004A4E47">
      <w:pPr>
        <w:pStyle w:val="Akapitzlist"/>
        <w:numPr>
          <w:ilvl w:val="0"/>
          <w:numId w:val="7"/>
        </w:numPr>
        <w:tabs>
          <w:tab w:val="left" w:pos="851"/>
        </w:tabs>
        <w:spacing w:after="0" w:line="360" w:lineRule="auto"/>
        <w:jc w:val="both"/>
        <w:rPr>
          <w:rFonts w:ascii="Arial" w:eastAsia="Times New Roman" w:hAnsi="Arial" w:cs="Arial"/>
          <w:lang w:val="en-US" w:eastAsia="pl-PL"/>
        </w:rPr>
      </w:pPr>
      <w:r w:rsidRPr="00ED745D">
        <w:rPr>
          <w:rFonts w:ascii="Arial" w:eastAsia="Times New Roman" w:hAnsi="Arial" w:cs="Arial"/>
          <w:lang w:val="en-US" w:eastAsia="pl-PL"/>
        </w:rPr>
        <w:t>National Institute for Health</w:t>
      </w:r>
      <w:r w:rsidR="00CA4862" w:rsidRPr="00ED745D">
        <w:rPr>
          <w:rFonts w:ascii="Arial" w:eastAsia="Times New Roman" w:hAnsi="Arial" w:cs="Arial"/>
          <w:lang w:val="en-US" w:eastAsia="pl-PL"/>
        </w:rPr>
        <w:t xml:space="preserve"> and Care Excellence (NICE 2014</w:t>
      </w:r>
      <w:r w:rsidRPr="00ED745D">
        <w:rPr>
          <w:rStyle w:val="Odwoanieprzypisudolnego"/>
          <w:rFonts w:ascii="Arial" w:eastAsia="Times New Roman" w:hAnsi="Arial" w:cs="Arial"/>
          <w:lang w:eastAsia="pl-PL"/>
        </w:rPr>
        <w:footnoteReference w:id="38"/>
      </w:r>
      <w:r w:rsidRPr="00ED745D">
        <w:rPr>
          <w:rFonts w:ascii="Arial" w:eastAsia="Times New Roman" w:hAnsi="Arial" w:cs="Arial"/>
          <w:lang w:val="en-US" w:eastAsia="pl-PL"/>
        </w:rPr>
        <w:t>,</w:t>
      </w:r>
      <w:r w:rsidR="00CA4862" w:rsidRPr="00ED745D">
        <w:rPr>
          <w:rFonts w:ascii="Arial" w:eastAsia="Times New Roman" w:hAnsi="Arial" w:cs="Arial"/>
          <w:lang w:val="en-US" w:eastAsia="pl-PL"/>
        </w:rPr>
        <w:t xml:space="preserve"> 2015</w:t>
      </w:r>
      <w:r w:rsidR="00CA4862" w:rsidRPr="00ED745D">
        <w:rPr>
          <w:rStyle w:val="Odwoanieprzypisudolnego"/>
          <w:rFonts w:ascii="Arial" w:eastAsia="Times New Roman" w:hAnsi="Arial" w:cs="Arial"/>
          <w:lang w:eastAsia="pl-PL"/>
        </w:rPr>
        <w:footnoteReference w:id="39"/>
      </w:r>
      <w:r w:rsidR="00CA4862" w:rsidRPr="00ED745D">
        <w:rPr>
          <w:rFonts w:ascii="Arial" w:eastAsia="Times New Roman" w:hAnsi="Arial" w:cs="Arial"/>
          <w:lang w:val="en-US" w:eastAsia="pl-PL"/>
        </w:rPr>
        <w:t>),</w:t>
      </w:r>
    </w:p>
    <w:p w14:paraId="40B251F8" w14:textId="7FA21630" w:rsidR="00AB6578" w:rsidRPr="00ED745D" w:rsidRDefault="00AB6578" w:rsidP="004A4E47">
      <w:pPr>
        <w:pStyle w:val="Akapitzlist"/>
        <w:numPr>
          <w:ilvl w:val="0"/>
          <w:numId w:val="7"/>
        </w:numPr>
        <w:tabs>
          <w:tab w:val="left" w:pos="851"/>
        </w:tabs>
        <w:spacing w:after="0" w:line="360" w:lineRule="auto"/>
        <w:jc w:val="both"/>
        <w:rPr>
          <w:rFonts w:ascii="Arial" w:eastAsia="Times New Roman" w:hAnsi="Arial" w:cs="Arial"/>
          <w:lang w:val="en-US" w:eastAsia="pl-PL"/>
        </w:rPr>
      </w:pPr>
      <w:r w:rsidRPr="00ED745D">
        <w:rPr>
          <w:rFonts w:ascii="Arial" w:eastAsia="Times New Roman" w:hAnsi="Arial" w:cs="Arial"/>
          <w:lang w:val="en-US" w:eastAsia="pl-PL"/>
        </w:rPr>
        <w:t>Scottish Intercollegiate Guidelines Networ</w:t>
      </w:r>
      <w:r w:rsidR="00CA4862" w:rsidRPr="00ED745D">
        <w:rPr>
          <w:rFonts w:ascii="Arial" w:eastAsia="Times New Roman" w:hAnsi="Arial" w:cs="Arial"/>
          <w:lang w:val="en-US" w:eastAsia="pl-PL"/>
        </w:rPr>
        <w:t>k (SIGN 2013</w:t>
      </w:r>
      <w:r w:rsidRPr="00ED745D">
        <w:rPr>
          <w:rStyle w:val="Odwoanieprzypisudolnego"/>
          <w:rFonts w:ascii="Arial" w:eastAsia="Times New Roman" w:hAnsi="Arial" w:cs="Arial"/>
          <w:lang w:eastAsia="pl-PL"/>
        </w:rPr>
        <w:footnoteReference w:id="40"/>
      </w:r>
      <w:r w:rsidR="00CA4862" w:rsidRPr="00ED745D">
        <w:rPr>
          <w:rFonts w:ascii="Arial" w:eastAsia="Times New Roman" w:hAnsi="Arial" w:cs="Arial"/>
          <w:lang w:val="en-US" w:eastAsia="pl-PL"/>
        </w:rPr>
        <w:t>)</w:t>
      </w:r>
      <w:r w:rsidRPr="00ED745D">
        <w:rPr>
          <w:rFonts w:ascii="Arial" w:eastAsia="Times New Roman" w:hAnsi="Arial" w:cs="Arial"/>
          <w:lang w:val="en-US" w:eastAsia="pl-PL"/>
        </w:rPr>
        <w:t>,</w:t>
      </w:r>
    </w:p>
    <w:p w14:paraId="13FF7E0C" w14:textId="5B7023F9" w:rsidR="00AB6578" w:rsidRPr="00ED745D" w:rsidRDefault="00AB6578" w:rsidP="004A4E47">
      <w:pPr>
        <w:pStyle w:val="Akapitzlist"/>
        <w:numPr>
          <w:ilvl w:val="0"/>
          <w:numId w:val="7"/>
        </w:numPr>
        <w:tabs>
          <w:tab w:val="left" w:pos="851"/>
        </w:tabs>
        <w:spacing w:after="0" w:line="360" w:lineRule="auto"/>
        <w:jc w:val="both"/>
        <w:rPr>
          <w:rFonts w:ascii="Arial" w:eastAsia="Times New Roman" w:hAnsi="Arial" w:cs="Arial"/>
          <w:lang w:val="en-US" w:eastAsia="pl-PL"/>
        </w:rPr>
      </w:pPr>
      <w:r w:rsidRPr="00ED745D">
        <w:rPr>
          <w:rFonts w:ascii="Arial" w:eastAsia="Times New Roman" w:hAnsi="Arial" w:cs="Arial"/>
          <w:lang w:val="en-US" w:eastAsia="pl-PL"/>
        </w:rPr>
        <w:t>European League</w:t>
      </w:r>
      <w:r w:rsidR="00CA4862" w:rsidRPr="00ED745D">
        <w:rPr>
          <w:rFonts w:ascii="Arial" w:eastAsia="Times New Roman" w:hAnsi="Arial" w:cs="Arial"/>
          <w:lang w:val="en-US" w:eastAsia="pl-PL"/>
        </w:rPr>
        <w:t xml:space="preserve"> Against Rheumatism (EULAR 2013</w:t>
      </w:r>
      <w:r w:rsidRPr="00ED745D">
        <w:rPr>
          <w:rStyle w:val="Odwoanieprzypisudolnego"/>
          <w:rFonts w:ascii="Arial" w:eastAsia="Times New Roman" w:hAnsi="Arial" w:cs="Arial"/>
          <w:lang w:eastAsia="pl-PL"/>
        </w:rPr>
        <w:footnoteReference w:id="41"/>
      </w:r>
      <w:r w:rsidR="00CA4862" w:rsidRPr="00ED745D">
        <w:rPr>
          <w:rFonts w:ascii="Arial" w:eastAsia="Times New Roman" w:hAnsi="Arial" w:cs="Arial"/>
          <w:lang w:val="en-US" w:eastAsia="pl-PL"/>
        </w:rPr>
        <w:t>, 2016</w:t>
      </w:r>
      <w:r w:rsidR="00CA4862" w:rsidRPr="00ED745D">
        <w:rPr>
          <w:rStyle w:val="Odwoanieprzypisudolnego"/>
          <w:rFonts w:ascii="Arial" w:eastAsia="Times New Roman" w:hAnsi="Arial" w:cs="Arial"/>
          <w:lang w:eastAsia="pl-PL"/>
        </w:rPr>
        <w:footnoteReference w:id="42"/>
      </w:r>
      <w:r w:rsidR="00CA4862" w:rsidRPr="00ED745D">
        <w:rPr>
          <w:rFonts w:ascii="Arial" w:eastAsia="Times New Roman" w:hAnsi="Arial" w:cs="Arial"/>
          <w:lang w:val="en-US" w:eastAsia="pl-PL"/>
        </w:rPr>
        <w:t>)</w:t>
      </w:r>
      <w:r w:rsidRPr="00ED745D">
        <w:rPr>
          <w:rFonts w:ascii="Arial" w:eastAsia="Times New Roman" w:hAnsi="Arial" w:cs="Arial"/>
          <w:lang w:val="en-US" w:eastAsia="pl-PL"/>
        </w:rPr>
        <w:t>,</w:t>
      </w:r>
    </w:p>
    <w:p w14:paraId="4B935BDD" w14:textId="77777777" w:rsidR="00AB6578" w:rsidRPr="00ED745D" w:rsidRDefault="00AB6578" w:rsidP="004A4E47">
      <w:pPr>
        <w:pStyle w:val="Akapitzlist"/>
        <w:numPr>
          <w:ilvl w:val="0"/>
          <w:numId w:val="7"/>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t xml:space="preserve">American </w:t>
      </w:r>
      <w:proofErr w:type="spellStart"/>
      <w:r w:rsidRPr="00ED745D">
        <w:rPr>
          <w:rFonts w:ascii="Arial" w:eastAsia="Times New Roman" w:hAnsi="Arial" w:cs="Arial"/>
          <w:lang w:eastAsia="pl-PL"/>
        </w:rPr>
        <w:t>Pain</w:t>
      </w:r>
      <w:proofErr w:type="spellEnd"/>
      <w:r w:rsidRPr="00ED745D">
        <w:rPr>
          <w:rFonts w:ascii="Arial" w:eastAsia="Times New Roman" w:hAnsi="Arial" w:cs="Arial"/>
          <w:lang w:eastAsia="pl-PL"/>
        </w:rPr>
        <w:t xml:space="preserve"> </w:t>
      </w:r>
      <w:proofErr w:type="spellStart"/>
      <w:r w:rsidRPr="00ED745D">
        <w:rPr>
          <w:rFonts w:ascii="Arial" w:eastAsia="Times New Roman" w:hAnsi="Arial" w:cs="Arial"/>
          <w:lang w:eastAsia="pl-PL"/>
        </w:rPr>
        <w:t>Society</w:t>
      </w:r>
      <w:proofErr w:type="spellEnd"/>
      <w:r w:rsidRPr="00ED745D">
        <w:rPr>
          <w:rFonts w:ascii="Arial" w:eastAsia="Times New Roman" w:hAnsi="Arial" w:cs="Arial"/>
          <w:lang w:eastAsia="pl-PL"/>
        </w:rPr>
        <w:t xml:space="preserve"> (APS 2009)</w:t>
      </w:r>
      <w:r w:rsidRPr="00ED745D">
        <w:rPr>
          <w:rStyle w:val="Odwoanieprzypisudolnego"/>
          <w:rFonts w:ascii="Arial" w:eastAsia="Times New Roman" w:hAnsi="Arial" w:cs="Arial"/>
          <w:lang w:eastAsia="pl-PL"/>
        </w:rPr>
        <w:footnoteReference w:id="43"/>
      </w:r>
      <w:r w:rsidRPr="00ED745D">
        <w:rPr>
          <w:rFonts w:ascii="Arial" w:eastAsia="Times New Roman" w:hAnsi="Arial" w:cs="Arial"/>
          <w:lang w:eastAsia="pl-PL"/>
        </w:rPr>
        <w:t>,</w:t>
      </w:r>
    </w:p>
    <w:p w14:paraId="6F380E64" w14:textId="77777777" w:rsidR="00AB6578" w:rsidRPr="00ED745D" w:rsidRDefault="00AB6578" w:rsidP="004A4E47">
      <w:pPr>
        <w:pStyle w:val="Akapitzlist"/>
        <w:numPr>
          <w:ilvl w:val="0"/>
          <w:numId w:val="7"/>
        </w:numPr>
        <w:tabs>
          <w:tab w:val="left" w:pos="851"/>
        </w:tabs>
        <w:spacing w:after="0" w:line="360" w:lineRule="auto"/>
        <w:jc w:val="both"/>
        <w:rPr>
          <w:rFonts w:ascii="Arial" w:eastAsia="Times New Roman" w:hAnsi="Arial" w:cs="Arial"/>
          <w:lang w:val="en-US" w:eastAsia="pl-PL"/>
        </w:rPr>
      </w:pPr>
      <w:r w:rsidRPr="00ED745D">
        <w:rPr>
          <w:rFonts w:ascii="Arial" w:eastAsia="Times New Roman" w:hAnsi="Arial" w:cs="Arial"/>
          <w:lang w:val="en-US" w:eastAsia="pl-PL"/>
        </w:rPr>
        <w:t>American College of Physicians (ACP 2007)</w:t>
      </w:r>
      <w:r w:rsidRPr="00ED745D">
        <w:rPr>
          <w:rStyle w:val="Odwoanieprzypisudolnego"/>
          <w:rFonts w:ascii="Arial" w:eastAsia="Times New Roman" w:hAnsi="Arial" w:cs="Arial"/>
          <w:lang w:eastAsia="pl-PL"/>
        </w:rPr>
        <w:footnoteReference w:id="44"/>
      </w:r>
      <w:r w:rsidRPr="00ED745D">
        <w:rPr>
          <w:rFonts w:ascii="Arial" w:eastAsia="Times New Roman" w:hAnsi="Arial" w:cs="Arial"/>
          <w:lang w:val="en-US" w:eastAsia="pl-PL"/>
        </w:rPr>
        <w:t>,</w:t>
      </w:r>
    </w:p>
    <w:p w14:paraId="53398892" w14:textId="3D633692" w:rsidR="00CA4862" w:rsidRPr="00ED745D" w:rsidRDefault="00AB6578" w:rsidP="004A4E47">
      <w:pPr>
        <w:pStyle w:val="Akapitzlist"/>
        <w:numPr>
          <w:ilvl w:val="0"/>
          <w:numId w:val="7"/>
        </w:numPr>
        <w:tabs>
          <w:tab w:val="left" w:pos="851"/>
        </w:tabs>
        <w:spacing w:after="0" w:line="360" w:lineRule="auto"/>
        <w:jc w:val="both"/>
        <w:rPr>
          <w:rFonts w:ascii="Arial" w:eastAsia="Times New Roman" w:hAnsi="Arial" w:cs="Arial"/>
          <w:lang w:val="en-US" w:eastAsia="pl-PL"/>
        </w:rPr>
      </w:pPr>
      <w:r w:rsidRPr="00ED745D">
        <w:rPr>
          <w:rFonts w:ascii="Arial" w:eastAsia="Times New Roman" w:hAnsi="Arial" w:cs="Arial"/>
          <w:lang w:val="en-US" w:eastAsia="pl-PL"/>
        </w:rPr>
        <w:t>European Cooperation in Science and Technology (COST 2006)</w:t>
      </w:r>
      <w:r w:rsidRPr="00ED745D">
        <w:rPr>
          <w:rStyle w:val="Odwoanieprzypisudolnego"/>
          <w:rFonts w:ascii="Arial" w:eastAsia="Times New Roman" w:hAnsi="Arial" w:cs="Arial"/>
          <w:lang w:eastAsia="pl-PL"/>
        </w:rPr>
        <w:footnoteReference w:id="45"/>
      </w:r>
      <w:r w:rsidR="00CA4862" w:rsidRPr="00ED745D">
        <w:rPr>
          <w:rFonts w:ascii="Arial" w:eastAsia="Times New Roman" w:hAnsi="Arial" w:cs="Arial"/>
          <w:lang w:val="en-US" w:eastAsia="pl-PL"/>
        </w:rPr>
        <w:t>,</w:t>
      </w:r>
    </w:p>
    <w:p w14:paraId="0BD90DA7" w14:textId="5914ADF4" w:rsidR="00CA4862" w:rsidRPr="00ED745D" w:rsidRDefault="00CA4862" w:rsidP="004A4E47">
      <w:pPr>
        <w:pStyle w:val="Akapitzlist"/>
        <w:numPr>
          <w:ilvl w:val="0"/>
          <w:numId w:val="7"/>
        </w:numPr>
        <w:tabs>
          <w:tab w:val="left" w:pos="851"/>
        </w:tabs>
        <w:spacing w:after="0" w:line="360" w:lineRule="auto"/>
        <w:jc w:val="both"/>
        <w:rPr>
          <w:rFonts w:ascii="Arial" w:eastAsia="Times New Roman" w:hAnsi="Arial" w:cs="Arial"/>
          <w:lang w:eastAsia="pl-PL"/>
        </w:rPr>
      </w:pPr>
      <w:r w:rsidRPr="00ED745D">
        <w:rPr>
          <w:rFonts w:ascii="Arial" w:eastAsia="Times New Roman" w:hAnsi="Arial" w:cs="Arial"/>
          <w:lang w:eastAsia="pl-PL"/>
        </w:rPr>
        <w:lastRenderedPageBreak/>
        <w:t>Narodowy Instytut Geriatrii, Reumatologii i Rehabilitacji</w:t>
      </w:r>
      <w:r w:rsidRPr="00ED745D">
        <w:rPr>
          <w:rStyle w:val="Odwoanieprzypisudolnego"/>
          <w:rFonts w:ascii="Arial" w:eastAsia="Times New Roman" w:hAnsi="Arial" w:cs="Arial"/>
          <w:lang w:eastAsia="pl-PL"/>
        </w:rPr>
        <w:footnoteReference w:id="46"/>
      </w:r>
      <w:r w:rsidRPr="00ED745D">
        <w:rPr>
          <w:rFonts w:ascii="Arial" w:eastAsia="Times New Roman" w:hAnsi="Arial" w:cs="Arial"/>
          <w:lang w:eastAsia="pl-PL"/>
        </w:rPr>
        <w:t>.</w:t>
      </w:r>
    </w:p>
    <w:p w14:paraId="36B2123E" w14:textId="314BA2CF" w:rsidR="00AB6578" w:rsidRPr="00ED745D" w:rsidRDefault="00AE79B2" w:rsidP="00AB6578">
      <w:pPr>
        <w:tabs>
          <w:tab w:val="left" w:pos="851"/>
        </w:tabs>
        <w:spacing w:after="0" w:line="360" w:lineRule="auto"/>
        <w:jc w:val="both"/>
        <w:rPr>
          <w:rFonts w:ascii="Arial" w:hAnsi="Arial" w:cs="Arial"/>
        </w:rPr>
      </w:pPr>
      <w:r w:rsidRPr="00ED745D">
        <w:rPr>
          <w:rFonts w:ascii="Arial" w:hAnsi="Arial" w:cs="Arial"/>
        </w:rPr>
        <w:tab/>
      </w:r>
      <w:r w:rsidR="00F706B7" w:rsidRPr="00ED745D">
        <w:rPr>
          <w:rFonts w:ascii="Arial" w:hAnsi="Arial" w:cs="Arial"/>
        </w:rPr>
        <w:t>Według zaleceń NICE 2014</w:t>
      </w:r>
      <w:r w:rsidR="00AB6578" w:rsidRPr="00ED745D">
        <w:rPr>
          <w:rStyle w:val="Odwoanieprzypisudolnego"/>
          <w:rFonts w:ascii="Arial" w:hAnsi="Arial" w:cs="Arial"/>
        </w:rPr>
        <w:footnoteReference w:id="47"/>
      </w:r>
      <w:r w:rsidR="00AB6578" w:rsidRPr="00ED745D">
        <w:rPr>
          <w:rFonts w:ascii="Arial" w:hAnsi="Arial" w:cs="Arial"/>
        </w:rPr>
        <w:t xml:space="preserve"> w przypadku pacjentów z rozpoznaniem choroby zwyrodnieniowej stawów </w:t>
      </w:r>
      <w:r w:rsidR="00F706B7" w:rsidRPr="00ED745D">
        <w:rPr>
          <w:rFonts w:ascii="Arial" w:hAnsi="Arial" w:cs="Arial"/>
        </w:rPr>
        <w:t>koniecznym jest dokonanie oceny wpływu choroby m.in. na funkcjonowanie w życiu codziennym oraz zawodowym, jakość życia i relacje społeczne.</w:t>
      </w:r>
      <w:r w:rsidR="00F03681" w:rsidRPr="00ED745D">
        <w:rPr>
          <w:rFonts w:ascii="Arial" w:hAnsi="Arial" w:cs="Arial"/>
        </w:rPr>
        <w:t xml:space="preserve"> Opracowywanie planu leczenia i rehabilitacji powinno uwzględniać zapewnienie pacjentom stałego dostępu do informacji, w tym w zakresie możliwości</w:t>
      </w:r>
      <w:r w:rsidR="00AB6578" w:rsidRPr="00ED745D">
        <w:rPr>
          <w:rFonts w:ascii="Arial" w:hAnsi="Arial" w:cs="Arial"/>
        </w:rPr>
        <w:t xml:space="preserve"> zwiększenia aktywności fizycznej oraz wykonywania właściwych ćwiczeń fizycznych, a </w:t>
      </w:r>
      <w:r w:rsidR="00F03681" w:rsidRPr="00ED745D">
        <w:rPr>
          <w:rFonts w:ascii="Arial" w:hAnsi="Arial" w:cs="Arial"/>
        </w:rPr>
        <w:t>w przypadku pacjentów z nadwagą i</w:t>
      </w:r>
      <w:r w:rsidRPr="00ED745D">
        <w:rPr>
          <w:rFonts w:ascii="Arial" w:hAnsi="Arial" w:cs="Arial"/>
        </w:rPr>
        <w:t> </w:t>
      </w:r>
      <w:r w:rsidR="00F03681" w:rsidRPr="00ED745D">
        <w:rPr>
          <w:rFonts w:ascii="Arial" w:hAnsi="Arial" w:cs="Arial"/>
        </w:rPr>
        <w:t>otyłością - dodatkowo</w:t>
      </w:r>
      <w:r w:rsidR="00AB6578" w:rsidRPr="00ED745D">
        <w:rPr>
          <w:rFonts w:ascii="Arial" w:hAnsi="Arial" w:cs="Arial"/>
        </w:rPr>
        <w:t xml:space="preserve"> interwencje ma</w:t>
      </w:r>
      <w:r w:rsidR="00F03681" w:rsidRPr="00ED745D">
        <w:rPr>
          <w:rFonts w:ascii="Arial" w:hAnsi="Arial" w:cs="Arial"/>
        </w:rPr>
        <w:t>jące na celu utratę masy ciała</w:t>
      </w:r>
      <w:r w:rsidR="00AB6578" w:rsidRPr="00ED745D">
        <w:rPr>
          <w:rFonts w:ascii="Arial" w:hAnsi="Arial" w:cs="Arial"/>
        </w:rPr>
        <w:t xml:space="preserve">. </w:t>
      </w:r>
      <w:r w:rsidR="00F03681" w:rsidRPr="00ED745D">
        <w:rPr>
          <w:rFonts w:ascii="Arial" w:hAnsi="Arial" w:cs="Arial"/>
        </w:rPr>
        <w:t>Właściwie dobrane</w:t>
      </w:r>
      <w:r w:rsidR="00AB6578" w:rsidRPr="00ED745D">
        <w:rPr>
          <w:rFonts w:ascii="Arial" w:hAnsi="Arial" w:cs="Arial"/>
        </w:rPr>
        <w:t xml:space="preserve"> ćwiczenia fizyczne </w:t>
      </w:r>
      <w:r w:rsidR="00F03681" w:rsidRPr="00ED745D">
        <w:rPr>
          <w:rFonts w:ascii="Arial" w:hAnsi="Arial" w:cs="Arial"/>
        </w:rPr>
        <w:t>należy zalecać wszystkim pacjentom z diagnozą choroby zwyrodnieniowej stawów niezależnie od wieku, nasilenia bólu oraz obecnej niepełnosprawności. Ćwiczenia te powinny miejscowo wzmacniać mięśnie oraz poprawiać ogólną sprawność aerobową. Celem zmniejszania dolegliwości bólowych NICE rekomenduje także stosowanie u</w:t>
      </w:r>
      <w:r w:rsidR="009F504B">
        <w:rPr>
          <w:rFonts w:ascii="Arial" w:hAnsi="Arial" w:cs="Arial"/>
        </w:rPr>
        <w:t> </w:t>
      </w:r>
      <w:r w:rsidR="00F03681" w:rsidRPr="00ED745D">
        <w:rPr>
          <w:rFonts w:ascii="Arial" w:hAnsi="Arial" w:cs="Arial"/>
        </w:rPr>
        <w:t xml:space="preserve">omawianej grupy pacjentów </w:t>
      </w:r>
      <w:r w:rsidR="00AB6578" w:rsidRPr="00ED745D">
        <w:rPr>
          <w:rFonts w:ascii="Arial" w:hAnsi="Arial" w:cs="Arial"/>
        </w:rPr>
        <w:t xml:space="preserve">przezskórnej stymulacji nerwów (TENS). </w:t>
      </w:r>
    </w:p>
    <w:p w14:paraId="4574C946" w14:textId="05C3FBB7" w:rsidR="0030113B" w:rsidRPr="00ED745D" w:rsidRDefault="00AB6578" w:rsidP="00AB6578">
      <w:pPr>
        <w:tabs>
          <w:tab w:val="left" w:pos="851"/>
        </w:tabs>
        <w:spacing w:after="0" w:line="360" w:lineRule="auto"/>
        <w:jc w:val="both"/>
        <w:rPr>
          <w:rFonts w:ascii="Arial" w:hAnsi="Arial" w:cs="Arial"/>
        </w:rPr>
      </w:pPr>
      <w:r w:rsidRPr="00ED745D">
        <w:rPr>
          <w:rFonts w:ascii="Arial" w:hAnsi="Arial" w:cs="Arial"/>
        </w:rPr>
        <w:tab/>
      </w:r>
      <w:r w:rsidR="00F03681" w:rsidRPr="00ED745D">
        <w:rPr>
          <w:rFonts w:ascii="Arial" w:hAnsi="Arial" w:cs="Arial"/>
        </w:rPr>
        <w:t>Również eksperci z ACP (2007)</w:t>
      </w:r>
      <w:r w:rsidR="00F03681" w:rsidRPr="00ED745D">
        <w:rPr>
          <w:rStyle w:val="Odwoanieprzypisudolnego"/>
          <w:rFonts w:ascii="Arial" w:hAnsi="Arial" w:cs="Arial"/>
        </w:rPr>
        <w:footnoteReference w:id="48"/>
      </w:r>
      <w:r w:rsidR="00F03681" w:rsidRPr="00ED745D">
        <w:rPr>
          <w:rFonts w:ascii="Arial" w:hAnsi="Arial" w:cs="Arial"/>
        </w:rPr>
        <w:t xml:space="preserve"> w przypadku pacjentów z dolegliwościami w</w:t>
      </w:r>
      <w:r w:rsidR="00AE79B2" w:rsidRPr="00ED745D">
        <w:rPr>
          <w:rFonts w:ascii="Arial" w:hAnsi="Arial" w:cs="Arial"/>
        </w:rPr>
        <w:t> </w:t>
      </w:r>
      <w:r w:rsidR="00F03681" w:rsidRPr="00ED745D">
        <w:rPr>
          <w:rFonts w:ascii="Arial" w:hAnsi="Arial" w:cs="Arial"/>
        </w:rPr>
        <w:t>obszarze układu ruchu, w tym bólów w dolnej partii pleców, zalecają stosowanie działań niefarmakologicznych jako terapii uzupełniającej farmakoterapię. Wśród interwencji tych znajdują się m.in.: terapia ruchowa, masaże, joga, terapia zajęciowa oraz relaksacja.</w:t>
      </w:r>
      <w:r w:rsidR="001B744E" w:rsidRPr="00ED745D">
        <w:rPr>
          <w:rFonts w:ascii="Arial" w:hAnsi="Arial" w:cs="Arial"/>
        </w:rPr>
        <w:t xml:space="preserve"> Z kolei eksperci </w:t>
      </w:r>
      <w:r w:rsidRPr="00ED745D">
        <w:rPr>
          <w:rFonts w:ascii="Arial" w:hAnsi="Arial" w:cs="Arial"/>
        </w:rPr>
        <w:t>APS (2009)</w:t>
      </w:r>
      <w:r w:rsidRPr="00ED745D">
        <w:rPr>
          <w:rStyle w:val="Odwoanieprzypisudolnego"/>
          <w:rFonts w:ascii="Arial" w:hAnsi="Arial" w:cs="Arial"/>
        </w:rPr>
        <w:footnoteReference w:id="49"/>
      </w:r>
      <w:r w:rsidRPr="00ED745D">
        <w:rPr>
          <w:rFonts w:ascii="Arial" w:hAnsi="Arial" w:cs="Arial"/>
        </w:rPr>
        <w:t xml:space="preserve"> </w:t>
      </w:r>
      <w:r w:rsidR="001B744E" w:rsidRPr="00ED745D">
        <w:rPr>
          <w:rFonts w:ascii="Arial" w:hAnsi="Arial" w:cs="Arial"/>
        </w:rPr>
        <w:t>zwracają dodatkowo uwagę na istotę edukacji zdrowotnej w planie terapeutycznym omawianej grupy pacjentów. Osoby te powinny mieć dostęp do pełnej informacji na temat swojej jednostki chorobowej, a</w:t>
      </w:r>
      <w:r w:rsidR="009F504B">
        <w:rPr>
          <w:rFonts w:ascii="Arial" w:hAnsi="Arial" w:cs="Arial"/>
        </w:rPr>
        <w:t> </w:t>
      </w:r>
      <w:r w:rsidR="001B744E" w:rsidRPr="00ED745D">
        <w:rPr>
          <w:rFonts w:ascii="Arial" w:hAnsi="Arial" w:cs="Arial"/>
        </w:rPr>
        <w:t>także bezpiecznej modyfikacji codziennej aktywności oraz najskuteczniejszych sposobów ograniczania ryzyka nawracających problemów z kręgosłupem.</w:t>
      </w:r>
      <w:r w:rsidR="00243E00" w:rsidRPr="00ED745D">
        <w:rPr>
          <w:rFonts w:ascii="Arial" w:hAnsi="Arial" w:cs="Arial"/>
        </w:rPr>
        <w:t xml:space="preserve"> Zgodnie z</w:t>
      </w:r>
      <w:r w:rsidR="009F504B">
        <w:rPr>
          <w:rFonts w:ascii="Arial" w:hAnsi="Arial" w:cs="Arial"/>
        </w:rPr>
        <w:t> </w:t>
      </w:r>
      <w:r w:rsidR="00243E00" w:rsidRPr="00ED745D">
        <w:rPr>
          <w:rFonts w:ascii="Arial" w:hAnsi="Arial" w:cs="Arial"/>
        </w:rPr>
        <w:t>rekomendacjami SIGN (2013)</w:t>
      </w:r>
      <w:r w:rsidR="00243E00" w:rsidRPr="00ED745D">
        <w:rPr>
          <w:rStyle w:val="Odwoanieprzypisudolnego"/>
          <w:rFonts w:ascii="Arial" w:hAnsi="Arial" w:cs="Arial"/>
        </w:rPr>
        <w:footnoteReference w:id="50"/>
      </w:r>
      <w:r w:rsidR="00243E00" w:rsidRPr="00ED745D">
        <w:rPr>
          <w:rFonts w:ascii="Arial" w:hAnsi="Arial" w:cs="Arial"/>
        </w:rPr>
        <w:t xml:space="preserve"> </w:t>
      </w:r>
      <w:r w:rsidR="0030113B" w:rsidRPr="00ED745D">
        <w:rPr>
          <w:rFonts w:ascii="Arial" w:hAnsi="Arial" w:cs="Arial"/>
        </w:rPr>
        <w:t xml:space="preserve">wskazane jest zachęcanie </w:t>
      </w:r>
      <w:r w:rsidR="00243E00" w:rsidRPr="00ED745D">
        <w:rPr>
          <w:rFonts w:ascii="Arial" w:hAnsi="Arial" w:cs="Arial"/>
        </w:rPr>
        <w:t>wszystkich pacjentów z</w:t>
      </w:r>
      <w:r w:rsidR="009F504B">
        <w:rPr>
          <w:rFonts w:ascii="Arial" w:hAnsi="Arial" w:cs="Arial"/>
        </w:rPr>
        <w:t> </w:t>
      </w:r>
      <w:r w:rsidR="00243E00" w:rsidRPr="00ED745D">
        <w:rPr>
          <w:rFonts w:ascii="Arial" w:hAnsi="Arial" w:cs="Arial"/>
        </w:rPr>
        <w:t>przewlekłym bólem pleców oraz szyi do wykonywania ćwiczeń fizycznych nadzorowanych przez specjalistę</w:t>
      </w:r>
      <w:r w:rsidR="0030113B" w:rsidRPr="00ED745D">
        <w:rPr>
          <w:rFonts w:ascii="Arial" w:hAnsi="Arial" w:cs="Arial"/>
        </w:rPr>
        <w:t>. Także Ci eksperci zalecają uwzględnianie w</w:t>
      </w:r>
      <w:r w:rsidR="009F504B">
        <w:rPr>
          <w:rFonts w:ascii="Arial" w:hAnsi="Arial" w:cs="Arial"/>
        </w:rPr>
        <w:t> </w:t>
      </w:r>
      <w:r w:rsidR="0030113B" w:rsidRPr="00ED745D">
        <w:rPr>
          <w:rFonts w:ascii="Arial" w:hAnsi="Arial" w:cs="Arial"/>
        </w:rPr>
        <w:t xml:space="preserve">postępowaniu terapeutycznym </w:t>
      </w:r>
      <w:r w:rsidRPr="00ED745D">
        <w:rPr>
          <w:rFonts w:ascii="Arial" w:hAnsi="Arial" w:cs="Arial"/>
        </w:rPr>
        <w:t xml:space="preserve">przezskórnej elektrycznej stymulacji nerwów (TENS) o niskiej lub wysokiej częstotliwości oraz laseroterapii niskoenergetycznej. </w:t>
      </w:r>
    </w:p>
    <w:p w14:paraId="2622DD39" w14:textId="693A826D" w:rsidR="00D101CE" w:rsidRPr="00ED745D" w:rsidRDefault="00AE79B2" w:rsidP="00D101CE">
      <w:pPr>
        <w:tabs>
          <w:tab w:val="left" w:pos="851"/>
        </w:tabs>
        <w:spacing w:after="0" w:line="360" w:lineRule="auto"/>
        <w:jc w:val="both"/>
        <w:rPr>
          <w:rFonts w:ascii="Arial" w:hAnsi="Arial" w:cs="Arial"/>
        </w:rPr>
      </w:pPr>
      <w:r w:rsidRPr="00ED745D">
        <w:rPr>
          <w:rFonts w:ascii="Arial" w:hAnsi="Arial" w:cs="Arial"/>
        </w:rPr>
        <w:lastRenderedPageBreak/>
        <w:tab/>
        <w:t>Zgodnie z zaleceniami Europejskiej Ligi Przeciw Reumatyzmowi (EULAR 2013</w:t>
      </w:r>
      <w:r w:rsidRPr="00ED745D">
        <w:rPr>
          <w:rStyle w:val="Odwoanieprzypisudolnego"/>
          <w:rFonts w:ascii="Arial" w:hAnsi="Arial" w:cs="Arial"/>
        </w:rPr>
        <w:footnoteReference w:id="51"/>
      </w:r>
      <w:r w:rsidRPr="00ED745D">
        <w:rPr>
          <w:rFonts w:ascii="Arial" w:hAnsi="Arial" w:cs="Arial"/>
        </w:rPr>
        <w:t>) proces leczniczy w przypadku chorób zapalnych układu ruchu powinien obejmować terapię niefarmakologiczną (edukacja zdrowotna, ćwiczenia, zaopatrzenie ortopedyczne, redukcja masy ciała), farmakologiczną oraz w wybranych przypadkach leczenie chirurgiczne.</w:t>
      </w:r>
      <w:r w:rsidR="00D67DA9" w:rsidRPr="00ED745D">
        <w:rPr>
          <w:rFonts w:ascii="Arial" w:hAnsi="Arial" w:cs="Arial"/>
        </w:rPr>
        <w:t xml:space="preserve"> Dodatkowo </w:t>
      </w:r>
      <w:r w:rsidR="009A69D0" w:rsidRPr="00ED745D">
        <w:rPr>
          <w:rFonts w:ascii="Arial" w:hAnsi="Arial" w:cs="Arial"/>
        </w:rPr>
        <w:t>integralną częścią opi</w:t>
      </w:r>
      <w:r w:rsidR="00D67DA9" w:rsidRPr="00ED745D">
        <w:rPr>
          <w:rFonts w:ascii="Arial" w:hAnsi="Arial" w:cs="Arial"/>
        </w:rPr>
        <w:t>eki zdrowotnej nad osobami z</w:t>
      </w:r>
      <w:r w:rsidR="009F504B">
        <w:rPr>
          <w:rFonts w:ascii="Arial" w:hAnsi="Arial" w:cs="Arial"/>
        </w:rPr>
        <w:t> </w:t>
      </w:r>
      <w:r w:rsidR="00D67DA9" w:rsidRPr="00ED745D">
        <w:rPr>
          <w:rFonts w:ascii="Arial" w:hAnsi="Arial" w:cs="Arial"/>
        </w:rPr>
        <w:t>reumatoidalnym zapaleniem stawów</w:t>
      </w:r>
      <w:r w:rsidR="009A69D0" w:rsidRPr="00ED745D">
        <w:rPr>
          <w:rFonts w:ascii="Arial" w:hAnsi="Arial" w:cs="Arial"/>
        </w:rPr>
        <w:t xml:space="preserve"> powinna być edukacja zdrowotna, zwiększająca zaangażowanie pacjenta w kontekście prowadzenia zdrowego stylu życia i radzenia sobie z chorobą.</w:t>
      </w:r>
      <w:r w:rsidR="00EF7345" w:rsidRPr="00ED745D">
        <w:rPr>
          <w:rFonts w:ascii="Arial" w:hAnsi="Arial" w:cs="Arial"/>
        </w:rPr>
        <w:t xml:space="preserve"> Również z</w:t>
      </w:r>
      <w:r w:rsidR="009A69D0" w:rsidRPr="00ED745D">
        <w:rPr>
          <w:rFonts w:ascii="Arial" w:hAnsi="Arial" w:cs="Arial"/>
        </w:rPr>
        <w:t>godn</w:t>
      </w:r>
      <w:r w:rsidR="00EF7345" w:rsidRPr="00ED745D">
        <w:rPr>
          <w:rFonts w:ascii="Arial" w:hAnsi="Arial" w:cs="Arial"/>
        </w:rPr>
        <w:t>ie z wytycznymi NICE (</w:t>
      </w:r>
      <w:r w:rsidR="009A69D0" w:rsidRPr="00ED745D">
        <w:rPr>
          <w:rFonts w:ascii="Arial" w:hAnsi="Arial" w:cs="Arial"/>
        </w:rPr>
        <w:t>2015</w:t>
      </w:r>
      <w:r w:rsidR="009A69D0" w:rsidRPr="00ED745D">
        <w:rPr>
          <w:rStyle w:val="Odwoanieprzypisudolnego"/>
          <w:rFonts w:ascii="Arial" w:hAnsi="Arial" w:cs="Arial"/>
        </w:rPr>
        <w:footnoteReference w:id="52"/>
      </w:r>
      <w:r w:rsidR="00EF7345" w:rsidRPr="00ED745D">
        <w:rPr>
          <w:rFonts w:ascii="Arial" w:hAnsi="Arial" w:cs="Arial"/>
        </w:rPr>
        <w:t>)</w:t>
      </w:r>
      <w:r w:rsidR="009A69D0" w:rsidRPr="00ED745D">
        <w:rPr>
          <w:rFonts w:ascii="Arial" w:hAnsi="Arial" w:cs="Arial"/>
        </w:rPr>
        <w:t xml:space="preserve"> opieka nad </w:t>
      </w:r>
      <w:r w:rsidR="000E37B6" w:rsidRPr="00ED745D">
        <w:rPr>
          <w:rFonts w:ascii="Arial" w:hAnsi="Arial" w:cs="Arial"/>
        </w:rPr>
        <w:t>pacjentami z omawianej grupy</w:t>
      </w:r>
      <w:r w:rsidR="009A69D0" w:rsidRPr="00ED745D">
        <w:rPr>
          <w:rFonts w:ascii="Arial" w:hAnsi="Arial" w:cs="Arial"/>
        </w:rPr>
        <w:t xml:space="preserve"> powinna uwzględniać zarówno postępowanie farmakologi</w:t>
      </w:r>
      <w:r w:rsidR="000E37B6" w:rsidRPr="00ED745D">
        <w:rPr>
          <w:rFonts w:ascii="Arial" w:hAnsi="Arial" w:cs="Arial"/>
        </w:rPr>
        <w:t xml:space="preserve">czne, jak i niefarmakologiczne, w tym przede wszystkim </w:t>
      </w:r>
      <w:r w:rsidR="009A69D0" w:rsidRPr="00ED745D">
        <w:rPr>
          <w:rFonts w:ascii="Arial" w:hAnsi="Arial" w:cs="Arial"/>
        </w:rPr>
        <w:t>fizjoterapię, terapię z</w:t>
      </w:r>
      <w:r w:rsidR="000E37B6" w:rsidRPr="00ED745D">
        <w:rPr>
          <w:rFonts w:ascii="Arial" w:hAnsi="Arial" w:cs="Arial"/>
        </w:rPr>
        <w:t>ajęciową, edukację zdrowotną i żywieniową</w:t>
      </w:r>
      <w:r w:rsidR="009A69D0" w:rsidRPr="00ED745D">
        <w:rPr>
          <w:rFonts w:ascii="Arial" w:hAnsi="Arial" w:cs="Arial"/>
        </w:rPr>
        <w:t xml:space="preserve">, psychoedukację, zaopatrzenie ortopedyczne oraz opiekę </w:t>
      </w:r>
      <w:proofErr w:type="spellStart"/>
      <w:r w:rsidR="009A69D0" w:rsidRPr="00ED745D">
        <w:rPr>
          <w:rFonts w:ascii="Arial" w:hAnsi="Arial" w:cs="Arial"/>
        </w:rPr>
        <w:t>podologiczną</w:t>
      </w:r>
      <w:proofErr w:type="spellEnd"/>
      <w:r w:rsidR="009A69D0" w:rsidRPr="00ED745D">
        <w:rPr>
          <w:rFonts w:ascii="Arial" w:hAnsi="Arial" w:cs="Arial"/>
        </w:rPr>
        <w:t xml:space="preserve">. </w:t>
      </w:r>
      <w:r w:rsidR="000E37B6" w:rsidRPr="00ED745D">
        <w:rPr>
          <w:rFonts w:ascii="Arial" w:hAnsi="Arial" w:cs="Arial"/>
        </w:rPr>
        <w:t>Fizjoterapia w przypadku pacjentów z</w:t>
      </w:r>
      <w:r w:rsidR="00D101CE" w:rsidRPr="00ED745D">
        <w:rPr>
          <w:rFonts w:ascii="Arial" w:hAnsi="Arial" w:cs="Arial"/>
        </w:rPr>
        <w:t> </w:t>
      </w:r>
      <w:r w:rsidR="000E37B6" w:rsidRPr="00ED745D">
        <w:rPr>
          <w:rFonts w:ascii="Arial" w:hAnsi="Arial" w:cs="Arial"/>
        </w:rPr>
        <w:t>reumatoidalnym zapaleniem stawów powinna prowadzić do poprawy ogólnej kondycji fizycznej, wykształcenia umiejętności ćwiczeń zwiększających elastyczność stawów i</w:t>
      </w:r>
      <w:r w:rsidR="00D101CE" w:rsidRPr="00ED745D">
        <w:rPr>
          <w:rFonts w:ascii="Arial" w:hAnsi="Arial" w:cs="Arial"/>
        </w:rPr>
        <w:t> </w:t>
      </w:r>
      <w:r w:rsidR="000E37B6" w:rsidRPr="00ED745D">
        <w:rPr>
          <w:rFonts w:ascii="Arial" w:hAnsi="Arial" w:cs="Arial"/>
        </w:rPr>
        <w:t xml:space="preserve">wzmacniających siłę mięśniową, a także zwiększenia motywacji do </w:t>
      </w:r>
      <w:r w:rsidR="00D101CE" w:rsidRPr="00ED745D">
        <w:rPr>
          <w:rFonts w:ascii="Arial" w:hAnsi="Arial" w:cs="Arial"/>
        </w:rPr>
        <w:t>ich regularnego wykonywania.</w:t>
      </w:r>
    </w:p>
    <w:p w14:paraId="4204CB87" w14:textId="20FA4C91" w:rsidR="009A69D0" w:rsidRPr="00ED745D" w:rsidRDefault="00D101CE" w:rsidP="00D101CE">
      <w:pPr>
        <w:tabs>
          <w:tab w:val="left" w:pos="851"/>
        </w:tabs>
        <w:spacing w:after="0" w:line="360" w:lineRule="auto"/>
        <w:jc w:val="both"/>
        <w:rPr>
          <w:rFonts w:ascii="Arial" w:hAnsi="Arial" w:cs="Arial"/>
        </w:rPr>
      </w:pPr>
      <w:r w:rsidRPr="00ED745D">
        <w:rPr>
          <w:rFonts w:ascii="Arial" w:hAnsi="Arial" w:cs="Arial"/>
        </w:rPr>
        <w:tab/>
      </w:r>
      <w:r w:rsidR="000866A3" w:rsidRPr="00ED745D">
        <w:rPr>
          <w:rFonts w:ascii="Arial" w:hAnsi="Arial" w:cs="Arial"/>
        </w:rPr>
        <w:t xml:space="preserve">Również w odniesieniu do problemu urazów rehabilitacja stanowi działanie niezbędne w świetle dostępnych wyników badań naukowych. </w:t>
      </w:r>
      <w:r w:rsidR="009A69D0" w:rsidRPr="00ED745D">
        <w:rPr>
          <w:rFonts w:ascii="Arial" w:hAnsi="Arial" w:cs="Arial"/>
        </w:rPr>
        <w:t xml:space="preserve">Rekomendacje </w:t>
      </w:r>
      <w:r w:rsidR="009A69D0" w:rsidRPr="00ED745D">
        <w:rPr>
          <w:rFonts w:ascii="Arial" w:eastAsia="Times New Roman" w:hAnsi="Arial" w:cs="Arial"/>
          <w:lang w:eastAsia="pl-PL"/>
        </w:rPr>
        <w:t>NICE 2016</w:t>
      </w:r>
      <w:r w:rsidR="009A69D0" w:rsidRPr="00ED745D">
        <w:rPr>
          <w:rStyle w:val="Odwoanieprzypisudolnego"/>
          <w:rFonts w:ascii="Arial" w:eastAsia="Times New Roman" w:hAnsi="Arial" w:cs="Arial"/>
          <w:lang w:eastAsia="pl-PL"/>
        </w:rPr>
        <w:footnoteReference w:id="53"/>
      </w:r>
      <w:r w:rsidR="009A69D0" w:rsidRPr="00ED745D">
        <w:rPr>
          <w:rFonts w:ascii="Arial" w:eastAsia="Times New Roman" w:hAnsi="Arial" w:cs="Arial"/>
          <w:lang w:eastAsia="pl-PL"/>
        </w:rPr>
        <w:t xml:space="preserve"> </w:t>
      </w:r>
      <w:r w:rsidR="009A69D0" w:rsidRPr="00ED745D">
        <w:rPr>
          <w:rFonts w:ascii="Arial" w:hAnsi="Arial" w:cs="Arial"/>
        </w:rPr>
        <w:t xml:space="preserve">wskazują </w:t>
      </w:r>
      <w:r w:rsidR="000866A3" w:rsidRPr="00ED745D">
        <w:rPr>
          <w:rFonts w:ascii="Arial" w:hAnsi="Arial" w:cs="Arial"/>
        </w:rPr>
        <w:t xml:space="preserve">m.in. </w:t>
      </w:r>
      <w:r w:rsidR="009A69D0" w:rsidRPr="00ED745D">
        <w:rPr>
          <w:rFonts w:ascii="Arial" w:hAnsi="Arial" w:cs="Arial"/>
        </w:rPr>
        <w:t>na uznanie liczby wizyt fizjoterapeutycznych jako ważnej miary sukcesu rehabilitacji urazów, w związku z dyskomfo</w:t>
      </w:r>
      <w:r w:rsidR="002D4F44" w:rsidRPr="00ED745D">
        <w:rPr>
          <w:rFonts w:ascii="Arial" w:hAnsi="Arial" w:cs="Arial"/>
        </w:rPr>
        <w:t>rtem odczuwanym przez pacjentów, będącym konsekwencją pogorszenia</w:t>
      </w:r>
      <w:r w:rsidR="009A69D0" w:rsidRPr="00ED745D">
        <w:rPr>
          <w:rFonts w:ascii="Arial" w:hAnsi="Arial" w:cs="Arial"/>
        </w:rPr>
        <w:t xml:space="preserve"> jakości życia w wyniku choroby. Niezwykle ważna jest także edukacja pacjentów w zakresie fizjoterapii, w obliczu braku wiedzy chorych po urazach na temat sposobów rehabilitacji i metod pełnego odzyskania sprawności. Wymagane są również informacje o tym, jak duże obciążenia mogą być wykonywane po wyleczeniu urazu, zwłaszcza w odniesieniu do uprawiania sportu lub wykonywania pracy zawodowej. </w:t>
      </w:r>
    </w:p>
    <w:p w14:paraId="31C48AF7" w14:textId="77777777" w:rsidR="009A69D0" w:rsidRPr="00ED745D" w:rsidRDefault="009A69D0" w:rsidP="006F7813">
      <w:pPr>
        <w:tabs>
          <w:tab w:val="left" w:pos="1160"/>
        </w:tabs>
        <w:spacing w:after="0" w:line="360" w:lineRule="auto"/>
        <w:jc w:val="both"/>
        <w:rPr>
          <w:rFonts w:ascii="Arial" w:hAnsi="Arial" w:cs="Arial"/>
        </w:rPr>
      </w:pPr>
    </w:p>
    <w:p w14:paraId="04AA6D69" w14:textId="77777777" w:rsidR="009F504B" w:rsidRDefault="009F504B" w:rsidP="001B11B5">
      <w:pPr>
        <w:pStyle w:val="Nagwek2"/>
        <w:rPr>
          <w:rFonts w:cs="Arial"/>
        </w:rPr>
        <w:sectPr w:rsidR="009F504B">
          <w:pgSz w:w="11906" w:h="16838"/>
          <w:pgMar w:top="1417" w:right="1417" w:bottom="1417" w:left="1417" w:header="708" w:footer="708" w:gutter="0"/>
          <w:cols w:space="708"/>
          <w:docGrid w:linePitch="360"/>
        </w:sectPr>
      </w:pPr>
      <w:bookmarkStart w:id="16" w:name="_Toc513363846"/>
    </w:p>
    <w:p w14:paraId="46723601" w14:textId="7B90B533" w:rsidR="002A41B1" w:rsidRPr="00ED745D" w:rsidRDefault="002A41B1" w:rsidP="001B11B5">
      <w:pPr>
        <w:pStyle w:val="Nagwek2"/>
        <w:rPr>
          <w:rFonts w:cs="Arial"/>
        </w:rPr>
      </w:pPr>
      <w:r w:rsidRPr="00ED745D">
        <w:rPr>
          <w:rFonts w:cs="Arial"/>
        </w:rPr>
        <w:lastRenderedPageBreak/>
        <w:t xml:space="preserve">4. </w:t>
      </w:r>
      <w:r w:rsidR="006F7813" w:rsidRPr="00ED745D">
        <w:rPr>
          <w:rFonts w:cs="Arial"/>
        </w:rPr>
        <w:t>Sposób udzielania świadczeń w ramach programu polityki zdrowotnej</w:t>
      </w:r>
      <w:bookmarkEnd w:id="16"/>
    </w:p>
    <w:p w14:paraId="72569FB3" w14:textId="6FFCDE62" w:rsidR="005613C9" w:rsidRPr="00ED745D" w:rsidRDefault="002A41B1" w:rsidP="005613C9">
      <w:pPr>
        <w:tabs>
          <w:tab w:val="left" w:pos="851"/>
        </w:tabs>
        <w:spacing w:after="0" w:line="360" w:lineRule="auto"/>
        <w:jc w:val="both"/>
        <w:rPr>
          <w:rFonts w:ascii="Arial" w:hAnsi="Arial" w:cs="Arial"/>
          <w:lang w:eastAsia="pl-PL"/>
        </w:rPr>
      </w:pPr>
      <w:r w:rsidRPr="00ED745D">
        <w:rPr>
          <w:rFonts w:ascii="Arial" w:hAnsi="Arial" w:cs="Arial"/>
        </w:rPr>
        <w:tab/>
      </w:r>
      <w:r w:rsidR="002B2D9A" w:rsidRPr="00ED745D">
        <w:rPr>
          <w:rFonts w:ascii="Arial" w:hAnsi="Arial" w:cs="Arial"/>
        </w:rPr>
        <w:t>Świadczenia</w:t>
      </w:r>
      <w:r w:rsidRPr="00ED745D">
        <w:rPr>
          <w:rFonts w:ascii="Arial" w:hAnsi="Arial" w:cs="Arial"/>
        </w:rPr>
        <w:t xml:space="preserve"> w programie będą realizowane w </w:t>
      </w:r>
      <w:r w:rsidR="002B2D9A" w:rsidRPr="00ED745D">
        <w:rPr>
          <w:rFonts w:ascii="Arial" w:hAnsi="Arial" w:cs="Arial"/>
        </w:rPr>
        <w:t>warunkach ambulatoryjnych</w:t>
      </w:r>
      <w:r w:rsidRPr="00ED745D">
        <w:rPr>
          <w:rFonts w:ascii="Arial" w:hAnsi="Arial" w:cs="Arial"/>
        </w:rPr>
        <w:t xml:space="preserve"> w</w:t>
      </w:r>
      <w:r w:rsidR="005613C9" w:rsidRPr="00ED745D">
        <w:rPr>
          <w:rFonts w:ascii="Arial" w:hAnsi="Arial" w:cs="Arial"/>
        </w:rPr>
        <w:t> </w:t>
      </w:r>
      <w:r w:rsidRPr="00ED745D">
        <w:rPr>
          <w:rFonts w:ascii="Arial" w:hAnsi="Arial" w:cs="Arial"/>
        </w:rPr>
        <w:t xml:space="preserve">wybranym w drodze konkursu podmiocie leczniczym. </w:t>
      </w:r>
      <w:r w:rsidR="005613C9" w:rsidRPr="00ED745D">
        <w:rPr>
          <w:rFonts w:ascii="Arial" w:hAnsi="Arial" w:cs="Arial"/>
        </w:rPr>
        <w:t xml:space="preserve">Otrzymanie świadczeń zdrowotnych będzie możliwe po uzyskaniu zgody pacjenta na udział w programie. </w:t>
      </w:r>
      <w:r w:rsidRPr="00ED745D">
        <w:rPr>
          <w:rFonts w:ascii="Arial" w:hAnsi="Arial" w:cs="Arial"/>
        </w:rPr>
        <w:t>W</w:t>
      </w:r>
      <w:r w:rsidR="009F504B">
        <w:rPr>
          <w:rFonts w:ascii="Arial" w:hAnsi="Arial" w:cs="Arial"/>
        </w:rPr>
        <w:t> </w:t>
      </w:r>
      <w:r w:rsidRPr="00ED745D">
        <w:rPr>
          <w:rFonts w:ascii="Arial" w:hAnsi="Arial" w:cs="Arial"/>
        </w:rPr>
        <w:t xml:space="preserve">ramach akcji informacyjnej zostaną przekazane </w:t>
      </w:r>
      <w:r w:rsidR="002B2D9A" w:rsidRPr="00ED745D">
        <w:rPr>
          <w:rFonts w:ascii="Arial" w:hAnsi="Arial" w:cs="Arial"/>
        </w:rPr>
        <w:t xml:space="preserve">pacjentom terminy świadczenia usług w ramach programu. </w:t>
      </w:r>
      <w:r w:rsidR="005613C9" w:rsidRPr="00ED745D">
        <w:rPr>
          <w:rFonts w:ascii="Arial" w:hAnsi="Arial" w:cs="Arial"/>
          <w:lang w:eastAsia="pl-PL"/>
        </w:rPr>
        <w:t>Kwalifikacje zawodowe osób</w:t>
      </w:r>
      <w:r w:rsidR="005613C9" w:rsidRPr="00ED745D">
        <w:rPr>
          <w:rFonts w:ascii="Arial" w:hAnsi="Arial" w:cs="Arial"/>
        </w:rPr>
        <w:t xml:space="preserve"> </w:t>
      </w:r>
      <w:r w:rsidR="005613C9" w:rsidRPr="00ED745D">
        <w:rPr>
          <w:rFonts w:ascii="Arial" w:hAnsi="Arial" w:cs="Arial"/>
          <w:lang w:eastAsia="pl-PL"/>
        </w:rPr>
        <w:t>realizujących program opisano w punkcie IV.2. Warunki organizacji programu polityki zdrowotnej dotyczące personelu, wyposażenia i</w:t>
      </w:r>
      <w:r w:rsidR="00A0225C" w:rsidRPr="00ED745D">
        <w:rPr>
          <w:rFonts w:ascii="Arial" w:hAnsi="Arial" w:cs="Arial"/>
          <w:lang w:eastAsia="pl-PL"/>
        </w:rPr>
        <w:t> </w:t>
      </w:r>
      <w:r w:rsidR="005613C9" w:rsidRPr="00ED745D">
        <w:rPr>
          <w:rFonts w:ascii="Arial" w:hAnsi="Arial" w:cs="Arial"/>
          <w:lang w:eastAsia="pl-PL"/>
        </w:rPr>
        <w:t>warunków lokalowych. Dokumentacja medyczna</w:t>
      </w:r>
      <w:r w:rsidR="009F504B">
        <w:rPr>
          <w:rFonts w:ascii="Arial" w:hAnsi="Arial" w:cs="Arial"/>
          <w:lang w:eastAsia="pl-PL"/>
        </w:rPr>
        <w:t xml:space="preserve"> </w:t>
      </w:r>
      <w:r w:rsidR="005613C9" w:rsidRPr="00ED745D">
        <w:rPr>
          <w:rFonts w:ascii="Arial" w:hAnsi="Arial" w:cs="Arial"/>
          <w:lang w:eastAsia="pl-PL"/>
        </w:rPr>
        <w:t>w</w:t>
      </w:r>
      <w:r w:rsidR="009F504B">
        <w:rPr>
          <w:rFonts w:ascii="Arial" w:hAnsi="Arial" w:cs="Arial"/>
          <w:lang w:eastAsia="pl-PL"/>
        </w:rPr>
        <w:t> </w:t>
      </w:r>
      <w:r w:rsidR="005613C9" w:rsidRPr="00ED745D">
        <w:rPr>
          <w:rFonts w:ascii="Arial" w:hAnsi="Arial" w:cs="Arial"/>
          <w:lang w:eastAsia="pl-PL"/>
        </w:rPr>
        <w:t xml:space="preserve">programie prowadzona będzie w zgodzie z przepisami o ochronie danych osobowych. </w:t>
      </w:r>
      <w:r w:rsidR="005613C9" w:rsidRPr="00ED745D">
        <w:rPr>
          <w:rFonts w:ascii="Arial" w:hAnsi="Arial" w:cs="Arial"/>
        </w:rPr>
        <w:t xml:space="preserve">Wzór </w:t>
      </w:r>
      <w:r w:rsidR="00A0225C" w:rsidRPr="00ED745D">
        <w:rPr>
          <w:rFonts w:ascii="Arial" w:hAnsi="Arial" w:cs="Arial"/>
        </w:rPr>
        <w:t>karty oceny skuteczności programu</w:t>
      </w:r>
      <w:r w:rsidR="005613C9" w:rsidRPr="00ED745D">
        <w:rPr>
          <w:rFonts w:ascii="Arial" w:hAnsi="Arial" w:cs="Arial"/>
        </w:rPr>
        <w:t xml:space="preserve"> określono w</w:t>
      </w:r>
      <w:r w:rsidR="00447249" w:rsidRPr="00ED745D">
        <w:rPr>
          <w:rFonts w:ascii="Arial" w:hAnsi="Arial" w:cs="Arial"/>
        </w:rPr>
        <w:t> </w:t>
      </w:r>
      <w:r w:rsidR="005613C9" w:rsidRPr="00ED745D">
        <w:rPr>
          <w:rFonts w:ascii="Arial" w:hAnsi="Arial" w:cs="Arial"/>
        </w:rPr>
        <w:t xml:space="preserve">załączniku </w:t>
      </w:r>
      <w:r w:rsidR="00A0225C" w:rsidRPr="00ED745D">
        <w:rPr>
          <w:rFonts w:ascii="Arial" w:hAnsi="Arial" w:cs="Arial"/>
        </w:rPr>
        <w:t>1.</w:t>
      </w:r>
    </w:p>
    <w:p w14:paraId="5C9F9CFE" w14:textId="77777777" w:rsidR="005613C9" w:rsidRPr="00ED745D" w:rsidRDefault="005613C9" w:rsidP="005613C9">
      <w:pPr>
        <w:tabs>
          <w:tab w:val="left" w:pos="284"/>
        </w:tabs>
        <w:spacing w:after="0" w:line="360" w:lineRule="auto"/>
        <w:jc w:val="both"/>
        <w:rPr>
          <w:rFonts w:ascii="Arial" w:hAnsi="Arial" w:cs="Arial"/>
        </w:rPr>
      </w:pPr>
    </w:p>
    <w:p w14:paraId="5CEE9AE9" w14:textId="353AA31B" w:rsidR="002A41B1" w:rsidRPr="00ED745D" w:rsidRDefault="00043E3A" w:rsidP="00043E3A">
      <w:pPr>
        <w:pStyle w:val="Nagwek2"/>
        <w:rPr>
          <w:rFonts w:cs="Arial"/>
        </w:rPr>
      </w:pPr>
      <w:bookmarkStart w:id="17" w:name="_Toc513363847"/>
      <w:r w:rsidRPr="00ED745D">
        <w:rPr>
          <w:rFonts w:cs="Arial"/>
        </w:rPr>
        <w:t>5</w:t>
      </w:r>
      <w:r w:rsidR="002A41B1" w:rsidRPr="00ED745D">
        <w:rPr>
          <w:rFonts w:cs="Arial"/>
        </w:rPr>
        <w:t xml:space="preserve">. </w:t>
      </w:r>
      <w:r w:rsidRPr="00ED745D">
        <w:rPr>
          <w:rFonts w:cs="Arial"/>
        </w:rPr>
        <w:t>Sposób zakończenia działań w programie i możliwość kontynuacji otrzymywania świadczeń zdrowotnych przez uczestników programu, jeżeli istnieją wskazania</w:t>
      </w:r>
      <w:bookmarkEnd w:id="17"/>
    </w:p>
    <w:p w14:paraId="34D69758" w14:textId="1AAF0F4C" w:rsidR="00BB2E16" w:rsidRPr="00ED745D" w:rsidRDefault="00BB2E16" w:rsidP="00BB2E16">
      <w:pPr>
        <w:tabs>
          <w:tab w:val="left" w:pos="851"/>
        </w:tabs>
        <w:spacing w:after="0" w:line="360" w:lineRule="auto"/>
        <w:jc w:val="both"/>
        <w:rPr>
          <w:rFonts w:ascii="Arial" w:hAnsi="Arial" w:cs="Arial"/>
        </w:rPr>
      </w:pPr>
      <w:r w:rsidRPr="00ED745D">
        <w:rPr>
          <w:rFonts w:ascii="Arial" w:hAnsi="Arial" w:cs="Arial"/>
        </w:rPr>
        <w:tab/>
        <w:t>W przypadku ukończenia pełnego cyklu rehabilitacyjnego w ramach programu pacjent:</w:t>
      </w:r>
    </w:p>
    <w:p w14:paraId="2778C7F6" w14:textId="529DC4BF" w:rsidR="00BB2E16" w:rsidRPr="00ED745D" w:rsidRDefault="00BB2E16" w:rsidP="004A4E47">
      <w:pPr>
        <w:pStyle w:val="Akapitzlist"/>
        <w:numPr>
          <w:ilvl w:val="0"/>
          <w:numId w:val="11"/>
        </w:numPr>
        <w:tabs>
          <w:tab w:val="left" w:pos="851"/>
        </w:tabs>
        <w:spacing w:after="0" w:line="360" w:lineRule="auto"/>
        <w:ind w:left="567"/>
        <w:jc w:val="both"/>
        <w:rPr>
          <w:rFonts w:ascii="Arial" w:hAnsi="Arial" w:cs="Arial"/>
        </w:rPr>
      </w:pPr>
      <w:r w:rsidRPr="00ED745D">
        <w:rPr>
          <w:rFonts w:ascii="Arial" w:hAnsi="Arial" w:cs="Arial"/>
        </w:rPr>
        <w:t>otrzymuje zalecenia dotyczące dalszego postępowania oraz informacje na temat możliwości kontynuowania rehabilitacji na rynku publicznym,</w:t>
      </w:r>
    </w:p>
    <w:p w14:paraId="5F9BFCA9" w14:textId="6829A943" w:rsidR="00BB2E16" w:rsidRPr="00ED745D" w:rsidRDefault="00BB2E16" w:rsidP="004A4E47">
      <w:pPr>
        <w:pStyle w:val="Akapitzlist"/>
        <w:numPr>
          <w:ilvl w:val="0"/>
          <w:numId w:val="11"/>
        </w:numPr>
        <w:tabs>
          <w:tab w:val="left" w:pos="851"/>
        </w:tabs>
        <w:spacing w:after="0" w:line="360" w:lineRule="auto"/>
        <w:ind w:left="567"/>
        <w:jc w:val="both"/>
        <w:rPr>
          <w:rFonts w:ascii="Arial" w:hAnsi="Arial" w:cs="Arial"/>
        </w:rPr>
      </w:pPr>
      <w:r w:rsidRPr="00ED745D">
        <w:rPr>
          <w:rFonts w:ascii="Arial" w:hAnsi="Arial" w:cs="Arial"/>
        </w:rPr>
        <w:t>zostaje poproszony o wypełnienie krótkiej ankiety satysfakcji pacjenta (za</w:t>
      </w:r>
      <w:r w:rsidR="00F625D5" w:rsidRPr="00ED745D">
        <w:rPr>
          <w:rFonts w:ascii="Arial" w:hAnsi="Arial" w:cs="Arial"/>
        </w:rPr>
        <w:t>łącznik 3</w:t>
      </w:r>
      <w:r w:rsidRPr="00ED745D">
        <w:rPr>
          <w:rFonts w:ascii="Arial" w:hAnsi="Arial" w:cs="Arial"/>
        </w:rPr>
        <w:t>), której w</w:t>
      </w:r>
      <w:r w:rsidR="005A1B7A" w:rsidRPr="00ED745D">
        <w:rPr>
          <w:rFonts w:ascii="Arial" w:hAnsi="Arial" w:cs="Arial"/>
        </w:rPr>
        <w:t>yniki będą pomocne w ewaluacji p</w:t>
      </w:r>
      <w:r w:rsidRPr="00ED745D">
        <w:rPr>
          <w:rFonts w:ascii="Arial" w:hAnsi="Arial" w:cs="Arial"/>
        </w:rPr>
        <w:t>rogramu,</w:t>
      </w:r>
    </w:p>
    <w:p w14:paraId="7E38C67E" w14:textId="18B9D9F3" w:rsidR="00BB2E16" w:rsidRPr="00ED745D" w:rsidRDefault="005A1B7A" w:rsidP="004A4E47">
      <w:pPr>
        <w:pStyle w:val="Akapitzlist"/>
        <w:numPr>
          <w:ilvl w:val="0"/>
          <w:numId w:val="11"/>
        </w:numPr>
        <w:tabs>
          <w:tab w:val="left" w:pos="851"/>
        </w:tabs>
        <w:spacing w:after="0" w:line="360" w:lineRule="auto"/>
        <w:ind w:left="567"/>
        <w:jc w:val="both"/>
        <w:rPr>
          <w:rFonts w:ascii="Arial" w:hAnsi="Arial" w:cs="Arial"/>
        </w:rPr>
      </w:pPr>
      <w:r w:rsidRPr="00ED745D">
        <w:rPr>
          <w:rFonts w:ascii="Arial" w:hAnsi="Arial" w:cs="Arial"/>
        </w:rPr>
        <w:t>kończy udział w p</w:t>
      </w:r>
      <w:r w:rsidR="00BB2E16" w:rsidRPr="00ED745D">
        <w:rPr>
          <w:rFonts w:ascii="Arial" w:hAnsi="Arial" w:cs="Arial"/>
        </w:rPr>
        <w:t>rogramie.</w:t>
      </w:r>
    </w:p>
    <w:p w14:paraId="6323CD94" w14:textId="5C64926C" w:rsidR="00BB2E16" w:rsidRPr="00ED745D" w:rsidRDefault="00BB2E16" w:rsidP="00BB2E16">
      <w:pPr>
        <w:tabs>
          <w:tab w:val="left" w:pos="851"/>
        </w:tabs>
        <w:spacing w:after="0" w:line="360" w:lineRule="auto"/>
        <w:jc w:val="both"/>
        <w:rPr>
          <w:rFonts w:ascii="Arial" w:hAnsi="Arial" w:cs="Arial"/>
        </w:rPr>
      </w:pPr>
      <w:r w:rsidRPr="00ED745D">
        <w:rPr>
          <w:rFonts w:ascii="Arial" w:hAnsi="Arial" w:cs="Arial"/>
        </w:rPr>
        <w:tab/>
        <w:t xml:space="preserve">W przypadku nieukończenia </w:t>
      </w:r>
      <w:r w:rsidR="0080705F" w:rsidRPr="00ED745D">
        <w:rPr>
          <w:rFonts w:ascii="Arial" w:hAnsi="Arial" w:cs="Arial"/>
        </w:rPr>
        <w:t xml:space="preserve">pełnego cyklu rehabilitacyjnego w ramach program </w:t>
      </w:r>
      <w:r w:rsidRPr="00ED745D">
        <w:rPr>
          <w:rFonts w:ascii="Arial" w:hAnsi="Arial" w:cs="Arial"/>
        </w:rPr>
        <w:t>pacjent:</w:t>
      </w:r>
    </w:p>
    <w:p w14:paraId="6F927FB4" w14:textId="7E5BFE6E" w:rsidR="00BB2E16" w:rsidRPr="00ED745D" w:rsidRDefault="00BB2E16" w:rsidP="004A4E47">
      <w:pPr>
        <w:pStyle w:val="Akapitzlist"/>
        <w:numPr>
          <w:ilvl w:val="0"/>
          <w:numId w:val="12"/>
        </w:numPr>
        <w:tabs>
          <w:tab w:val="left" w:pos="851"/>
        </w:tabs>
        <w:spacing w:after="0" w:line="360" w:lineRule="auto"/>
        <w:ind w:left="567"/>
        <w:jc w:val="both"/>
        <w:rPr>
          <w:rFonts w:ascii="Arial" w:hAnsi="Arial" w:cs="Arial"/>
        </w:rPr>
      </w:pPr>
      <w:r w:rsidRPr="00ED745D">
        <w:rPr>
          <w:rFonts w:ascii="Arial" w:hAnsi="Arial" w:cs="Arial"/>
        </w:rPr>
        <w:t>zo</w:t>
      </w:r>
      <w:r w:rsidR="005A1B7A" w:rsidRPr="00ED745D">
        <w:rPr>
          <w:rFonts w:ascii="Arial" w:hAnsi="Arial" w:cs="Arial"/>
        </w:rPr>
        <w:t>staje poinformowany o negatywnych skutkach zdrowotnych związanych z</w:t>
      </w:r>
      <w:r w:rsidR="0080705F" w:rsidRPr="00ED745D">
        <w:rPr>
          <w:rFonts w:ascii="Arial" w:hAnsi="Arial" w:cs="Arial"/>
        </w:rPr>
        <w:t> </w:t>
      </w:r>
      <w:r w:rsidR="005A1B7A" w:rsidRPr="00ED745D">
        <w:rPr>
          <w:rFonts w:ascii="Arial" w:hAnsi="Arial" w:cs="Arial"/>
        </w:rPr>
        <w:t xml:space="preserve">przerwaniem </w:t>
      </w:r>
      <w:r w:rsidRPr="00ED745D">
        <w:rPr>
          <w:rFonts w:ascii="Arial" w:hAnsi="Arial" w:cs="Arial"/>
        </w:rPr>
        <w:t xml:space="preserve">uczestnictwa </w:t>
      </w:r>
      <w:r w:rsidR="005A1B7A" w:rsidRPr="00ED745D">
        <w:rPr>
          <w:rFonts w:ascii="Arial" w:hAnsi="Arial" w:cs="Arial"/>
        </w:rPr>
        <w:t>w programie,</w:t>
      </w:r>
    </w:p>
    <w:p w14:paraId="69BE50DC" w14:textId="2F3092A4" w:rsidR="00BB2E16" w:rsidRPr="00ED745D" w:rsidRDefault="00BB2E16" w:rsidP="004A4E47">
      <w:pPr>
        <w:pStyle w:val="Akapitzlist"/>
        <w:numPr>
          <w:ilvl w:val="0"/>
          <w:numId w:val="12"/>
        </w:numPr>
        <w:tabs>
          <w:tab w:val="left" w:pos="851"/>
        </w:tabs>
        <w:spacing w:after="0" w:line="360" w:lineRule="auto"/>
        <w:ind w:left="567"/>
        <w:jc w:val="both"/>
        <w:rPr>
          <w:rFonts w:ascii="Arial" w:hAnsi="Arial" w:cs="Arial"/>
        </w:rPr>
      </w:pPr>
      <w:r w:rsidRPr="00ED745D">
        <w:rPr>
          <w:rFonts w:ascii="Arial" w:hAnsi="Arial" w:cs="Arial"/>
        </w:rPr>
        <w:t xml:space="preserve">zostaje poinformowany o </w:t>
      </w:r>
      <w:r w:rsidR="005A1B7A" w:rsidRPr="00ED745D">
        <w:rPr>
          <w:rFonts w:ascii="Arial" w:hAnsi="Arial" w:cs="Arial"/>
        </w:rPr>
        <w:t>możliwości kontynuowania rehabilitacji na rynku publicznym</w:t>
      </w:r>
      <w:r w:rsidRPr="00ED745D">
        <w:rPr>
          <w:rFonts w:ascii="Arial" w:hAnsi="Arial" w:cs="Arial"/>
        </w:rPr>
        <w:t>.</w:t>
      </w:r>
    </w:p>
    <w:p w14:paraId="3A31A656" w14:textId="0E5F5FE8" w:rsidR="002A41B1" w:rsidRPr="00ED745D" w:rsidRDefault="00BB2E16" w:rsidP="00BB2E16">
      <w:pPr>
        <w:tabs>
          <w:tab w:val="left" w:pos="851"/>
        </w:tabs>
        <w:spacing w:after="0" w:line="360" w:lineRule="auto"/>
        <w:ind w:left="207"/>
        <w:jc w:val="both"/>
        <w:rPr>
          <w:rFonts w:ascii="Arial" w:hAnsi="Arial" w:cs="Arial"/>
        </w:rPr>
      </w:pPr>
      <w:r w:rsidRPr="00ED745D">
        <w:rPr>
          <w:rFonts w:ascii="Arial" w:hAnsi="Arial" w:cs="Arial"/>
        </w:rPr>
        <w:tab/>
        <w:t>Należy podkreślić, iż dopuszcza się zakończenie udziału w programie na każdym jego etapie na życzenie pacjenta.</w:t>
      </w:r>
    </w:p>
    <w:p w14:paraId="0CC2554B" w14:textId="77777777" w:rsidR="002A41B1" w:rsidRPr="00ED745D" w:rsidRDefault="002A41B1" w:rsidP="00AD7703">
      <w:pPr>
        <w:tabs>
          <w:tab w:val="left" w:pos="1160"/>
        </w:tabs>
        <w:spacing w:after="0" w:line="360" w:lineRule="auto"/>
        <w:jc w:val="both"/>
        <w:rPr>
          <w:rFonts w:ascii="Arial" w:hAnsi="Arial" w:cs="Arial"/>
          <w:b/>
        </w:rPr>
      </w:pPr>
    </w:p>
    <w:p w14:paraId="36E5F0C9" w14:textId="77777777" w:rsidR="002A0A21" w:rsidRPr="00ED745D" w:rsidRDefault="002A0A21" w:rsidP="00AD7703">
      <w:pPr>
        <w:tabs>
          <w:tab w:val="left" w:pos="1160"/>
        </w:tabs>
        <w:spacing w:after="0" w:line="360" w:lineRule="auto"/>
        <w:jc w:val="both"/>
        <w:rPr>
          <w:rFonts w:ascii="Arial" w:hAnsi="Arial" w:cs="Arial"/>
          <w:b/>
        </w:rPr>
      </w:pPr>
    </w:p>
    <w:p w14:paraId="00CE9D0E" w14:textId="77777777" w:rsidR="00F85182" w:rsidRPr="00ED745D" w:rsidRDefault="00F85182" w:rsidP="007C75EE">
      <w:pPr>
        <w:tabs>
          <w:tab w:val="left" w:pos="1160"/>
        </w:tabs>
        <w:spacing w:after="0" w:line="360" w:lineRule="auto"/>
        <w:jc w:val="both"/>
        <w:rPr>
          <w:rFonts w:ascii="Arial" w:hAnsi="Arial" w:cs="Arial"/>
          <w:b/>
        </w:rPr>
        <w:sectPr w:rsidR="00F85182" w:rsidRPr="00ED745D">
          <w:pgSz w:w="11906" w:h="16838"/>
          <w:pgMar w:top="1417" w:right="1417" w:bottom="1417" w:left="1417" w:header="708" w:footer="708" w:gutter="0"/>
          <w:cols w:space="708"/>
          <w:docGrid w:linePitch="360"/>
        </w:sectPr>
      </w:pPr>
    </w:p>
    <w:p w14:paraId="00BEC2EC" w14:textId="2F3EE8D7" w:rsidR="0066495A" w:rsidRPr="00ED745D" w:rsidRDefault="00D7605E" w:rsidP="00F85182">
      <w:pPr>
        <w:pStyle w:val="Nagwek1"/>
        <w:rPr>
          <w:rFonts w:cs="Arial"/>
        </w:rPr>
      </w:pPr>
      <w:bookmarkStart w:id="18" w:name="_Toc513363848"/>
      <w:r w:rsidRPr="00ED745D">
        <w:rPr>
          <w:rFonts w:cs="Arial"/>
        </w:rPr>
        <w:lastRenderedPageBreak/>
        <w:t>IV</w:t>
      </w:r>
      <w:r w:rsidR="0066495A" w:rsidRPr="00ED745D">
        <w:rPr>
          <w:rFonts w:cs="Arial"/>
        </w:rPr>
        <w:t xml:space="preserve">. </w:t>
      </w:r>
      <w:r w:rsidR="00F85182" w:rsidRPr="00ED745D">
        <w:rPr>
          <w:rFonts w:cs="Arial"/>
        </w:rPr>
        <w:t>Organizacja programu polityki zdrowotnej</w:t>
      </w:r>
      <w:bookmarkEnd w:id="18"/>
    </w:p>
    <w:p w14:paraId="1FB55C44" w14:textId="77777777" w:rsidR="003D5747" w:rsidRPr="00ED745D" w:rsidRDefault="003D5747" w:rsidP="007C75EE">
      <w:pPr>
        <w:tabs>
          <w:tab w:val="left" w:pos="1160"/>
        </w:tabs>
        <w:spacing w:after="0" w:line="360" w:lineRule="auto"/>
        <w:jc w:val="both"/>
        <w:rPr>
          <w:rFonts w:ascii="Arial" w:hAnsi="Arial" w:cs="Arial"/>
          <w:b/>
        </w:rPr>
      </w:pPr>
    </w:p>
    <w:p w14:paraId="3D0DB6AD" w14:textId="0FBDC867" w:rsidR="00F85182" w:rsidRPr="00ED745D" w:rsidRDefault="00F85182" w:rsidP="00F85182">
      <w:pPr>
        <w:pStyle w:val="Nagwek2"/>
        <w:rPr>
          <w:rFonts w:cs="Arial"/>
        </w:rPr>
      </w:pPr>
      <w:bookmarkStart w:id="19" w:name="_Toc513363849"/>
      <w:r w:rsidRPr="00ED745D">
        <w:rPr>
          <w:rFonts w:cs="Arial"/>
        </w:rPr>
        <w:t>1. Etapy programu polityki zdrowotnej i działania podejmowane w ramach etapów</w:t>
      </w:r>
      <w:bookmarkEnd w:id="19"/>
    </w:p>
    <w:p w14:paraId="4417AA90" w14:textId="62AFF161" w:rsidR="007F26A7" w:rsidRPr="007E3611" w:rsidRDefault="0070031B" w:rsidP="007C75EE">
      <w:pPr>
        <w:pStyle w:val="Akapitzlist"/>
        <w:tabs>
          <w:tab w:val="left" w:pos="709"/>
        </w:tabs>
        <w:spacing w:after="0" w:line="360" w:lineRule="auto"/>
        <w:ind w:left="284" w:hanging="284"/>
        <w:jc w:val="both"/>
        <w:rPr>
          <w:rFonts w:ascii="Arial" w:hAnsi="Arial" w:cs="Arial"/>
        </w:rPr>
      </w:pPr>
      <w:bookmarkStart w:id="20" w:name="_Hlk141863771"/>
      <w:r w:rsidRPr="007E3611">
        <w:rPr>
          <w:rFonts w:ascii="Arial" w:hAnsi="Arial" w:cs="Arial"/>
        </w:rPr>
        <w:t>1) opracowanie projektu programu</w:t>
      </w:r>
      <w:r w:rsidR="00114AC9" w:rsidRPr="007E3611">
        <w:rPr>
          <w:rFonts w:ascii="Arial" w:hAnsi="Arial" w:cs="Arial"/>
        </w:rPr>
        <w:t xml:space="preserve"> (I</w:t>
      </w:r>
      <w:r w:rsidR="00EF1C72" w:rsidRPr="007E3611">
        <w:rPr>
          <w:rFonts w:ascii="Arial" w:hAnsi="Arial" w:cs="Arial"/>
        </w:rPr>
        <w:t>II</w:t>
      </w:r>
      <w:r w:rsidR="000C7307" w:rsidRPr="007E3611">
        <w:rPr>
          <w:rFonts w:ascii="Arial" w:hAnsi="Arial" w:cs="Arial"/>
        </w:rPr>
        <w:t xml:space="preserve"> kwartał 20</w:t>
      </w:r>
      <w:r w:rsidR="004C4866" w:rsidRPr="007E3611">
        <w:rPr>
          <w:rFonts w:ascii="Arial" w:hAnsi="Arial" w:cs="Arial"/>
        </w:rPr>
        <w:t xml:space="preserve">23 </w:t>
      </w:r>
      <w:r w:rsidR="00114AC9" w:rsidRPr="007E3611">
        <w:rPr>
          <w:rFonts w:ascii="Arial" w:hAnsi="Arial" w:cs="Arial"/>
        </w:rPr>
        <w:t>r.)</w:t>
      </w:r>
      <w:r w:rsidRPr="007E3611">
        <w:rPr>
          <w:rFonts w:ascii="Arial" w:hAnsi="Arial" w:cs="Arial"/>
        </w:rPr>
        <w:t>;</w:t>
      </w:r>
    </w:p>
    <w:p w14:paraId="462E5B93" w14:textId="3FC66A76" w:rsidR="007E3611" w:rsidRPr="007E3611" w:rsidRDefault="00046431" w:rsidP="007E3611">
      <w:pPr>
        <w:pStyle w:val="Akapitzlist"/>
        <w:tabs>
          <w:tab w:val="left" w:pos="709"/>
        </w:tabs>
        <w:spacing w:after="0" w:line="360" w:lineRule="auto"/>
        <w:ind w:left="284" w:hanging="284"/>
        <w:jc w:val="both"/>
        <w:rPr>
          <w:rFonts w:ascii="Arial" w:hAnsi="Arial" w:cs="Arial"/>
        </w:rPr>
      </w:pPr>
      <w:r w:rsidRPr="007E3611">
        <w:rPr>
          <w:rFonts w:ascii="Arial" w:hAnsi="Arial" w:cs="Arial"/>
        </w:rPr>
        <w:t xml:space="preserve">2) zaopiniowanie programu przez Agencję Oceny Technologii Medycznych i Taryfikacji </w:t>
      </w:r>
      <w:bookmarkStart w:id="21" w:name="_GoBack"/>
      <w:bookmarkEnd w:id="21"/>
      <w:r w:rsidR="00D06766" w:rsidRPr="007E3611">
        <w:rPr>
          <w:rFonts w:ascii="Arial" w:hAnsi="Arial" w:cs="Arial"/>
        </w:rPr>
        <w:t>(</w:t>
      </w:r>
      <w:r w:rsidR="000C7307" w:rsidRPr="007E3611">
        <w:rPr>
          <w:rFonts w:ascii="Arial" w:hAnsi="Arial" w:cs="Arial"/>
        </w:rPr>
        <w:t>I</w:t>
      </w:r>
      <w:r w:rsidR="00EF1C72" w:rsidRPr="007E3611">
        <w:rPr>
          <w:rFonts w:ascii="Arial" w:hAnsi="Arial" w:cs="Arial"/>
        </w:rPr>
        <w:t>I</w:t>
      </w:r>
      <w:r w:rsidR="000C7307" w:rsidRPr="007E3611">
        <w:rPr>
          <w:rFonts w:ascii="Arial" w:hAnsi="Arial" w:cs="Arial"/>
        </w:rPr>
        <w:t>I</w:t>
      </w:r>
      <w:r w:rsidR="00EF1C72" w:rsidRPr="007E3611">
        <w:rPr>
          <w:rFonts w:ascii="Arial" w:hAnsi="Arial" w:cs="Arial"/>
        </w:rPr>
        <w:t>-IV</w:t>
      </w:r>
      <w:r w:rsidR="001913E0" w:rsidRPr="007E3611">
        <w:rPr>
          <w:rFonts w:ascii="Arial" w:hAnsi="Arial" w:cs="Arial"/>
        </w:rPr>
        <w:t xml:space="preserve"> kwartał 20</w:t>
      </w:r>
      <w:r w:rsidR="004C4866" w:rsidRPr="007E3611">
        <w:rPr>
          <w:rFonts w:ascii="Arial" w:hAnsi="Arial" w:cs="Arial"/>
        </w:rPr>
        <w:t>23 r.</w:t>
      </w:r>
      <w:r w:rsidRPr="007E3611">
        <w:rPr>
          <w:rFonts w:ascii="Arial" w:hAnsi="Arial" w:cs="Arial"/>
        </w:rPr>
        <w:t>);</w:t>
      </w:r>
    </w:p>
    <w:p w14:paraId="43784F22" w14:textId="3CC437F6" w:rsidR="007E3611" w:rsidRPr="007E3611" w:rsidRDefault="007E3611" w:rsidP="007E3611">
      <w:pPr>
        <w:pStyle w:val="Akapitzlist"/>
        <w:tabs>
          <w:tab w:val="left" w:pos="709"/>
        </w:tabs>
        <w:spacing w:after="0" w:line="360" w:lineRule="auto"/>
        <w:ind w:left="284" w:hanging="284"/>
        <w:jc w:val="both"/>
        <w:rPr>
          <w:rFonts w:ascii="Arial" w:hAnsi="Arial" w:cs="Arial"/>
        </w:rPr>
      </w:pPr>
      <w:r w:rsidRPr="007E3611">
        <w:rPr>
          <w:rFonts w:ascii="Arial" w:hAnsi="Arial" w:cs="Arial"/>
        </w:rPr>
        <w:t>3) zaopiniowanie programu przez Wojewodę Śląskiego (I kwartał 2024 r.);</w:t>
      </w:r>
    </w:p>
    <w:p w14:paraId="1A242BCD" w14:textId="77777777" w:rsidR="007E3611" w:rsidRPr="007E3611" w:rsidRDefault="007E3611" w:rsidP="007E3611">
      <w:pPr>
        <w:pStyle w:val="Akapitzlist"/>
        <w:tabs>
          <w:tab w:val="left" w:pos="709"/>
        </w:tabs>
        <w:spacing w:after="0" w:line="360" w:lineRule="auto"/>
        <w:ind w:left="284" w:hanging="284"/>
        <w:jc w:val="both"/>
        <w:rPr>
          <w:rFonts w:ascii="Arial" w:hAnsi="Arial" w:cs="Arial"/>
        </w:rPr>
      </w:pPr>
      <w:r w:rsidRPr="007E3611">
        <w:rPr>
          <w:rFonts w:ascii="Arial" w:hAnsi="Arial" w:cs="Arial"/>
        </w:rPr>
        <w:t>4) złożenie wniosku do Śląskiego OW NFZ o dofinansowanie programu polityki zdrowotnej (do 1 września 2024r.);</w:t>
      </w:r>
    </w:p>
    <w:p w14:paraId="797D8F9E" w14:textId="7410D33B" w:rsidR="00A21E7D" w:rsidRPr="007E3611" w:rsidRDefault="007E3611" w:rsidP="007E3611">
      <w:pPr>
        <w:pStyle w:val="Akapitzlist"/>
        <w:tabs>
          <w:tab w:val="left" w:pos="709"/>
        </w:tabs>
        <w:spacing w:after="0" w:line="360" w:lineRule="auto"/>
        <w:ind w:left="284" w:hanging="284"/>
        <w:jc w:val="both"/>
        <w:rPr>
          <w:rFonts w:ascii="Arial" w:hAnsi="Arial" w:cs="Arial"/>
        </w:rPr>
      </w:pPr>
      <w:r w:rsidRPr="007E3611">
        <w:rPr>
          <w:rFonts w:ascii="Arial" w:hAnsi="Arial" w:cs="Arial"/>
        </w:rPr>
        <w:t xml:space="preserve">5) </w:t>
      </w:r>
      <w:r w:rsidR="00942F45" w:rsidRPr="007E3611">
        <w:rPr>
          <w:rFonts w:ascii="Arial" w:hAnsi="Arial" w:cs="Arial"/>
        </w:rPr>
        <w:t>przygotowanie i przeprowadzenie procedury konkursowej - wyłonienie realizującego program podmiotu leczniczego, spełniającego warunki określone w dalszej części projektu (</w:t>
      </w:r>
      <w:r w:rsidR="004C4866" w:rsidRPr="007E3611">
        <w:rPr>
          <w:rFonts w:ascii="Arial" w:hAnsi="Arial" w:cs="Arial"/>
        </w:rPr>
        <w:t>I</w:t>
      </w:r>
      <w:r w:rsidR="00361073" w:rsidRPr="007E3611">
        <w:rPr>
          <w:rFonts w:ascii="Arial" w:hAnsi="Arial" w:cs="Arial"/>
        </w:rPr>
        <w:t xml:space="preserve"> kwartał </w:t>
      </w:r>
      <w:r w:rsidR="0040241B" w:rsidRPr="007E3611">
        <w:rPr>
          <w:rFonts w:ascii="Arial" w:hAnsi="Arial" w:cs="Arial"/>
        </w:rPr>
        <w:t>202</w:t>
      </w:r>
      <w:r w:rsidRPr="007E3611">
        <w:rPr>
          <w:rFonts w:ascii="Arial" w:hAnsi="Arial" w:cs="Arial"/>
        </w:rPr>
        <w:t>5</w:t>
      </w:r>
      <w:r w:rsidR="00942F45" w:rsidRPr="007E3611">
        <w:rPr>
          <w:rFonts w:ascii="Arial" w:hAnsi="Arial" w:cs="Arial"/>
        </w:rPr>
        <w:t>);</w:t>
      </w:r>
    </w:p>
    <w:p w14:paraId="5AF726BF" w14:textId="484F6FFF" w:rsidR="007F26A7" w:rsidRPr="00ED745D" w:rsidRDefault="007E3611" w:rsidP="007C75EE">
      <w:pPr>
        <w:tabs>
          <w:tab w:val="left" w:pos="709"/>
        </w:tabs>
        <w:spacing w:after="0" w:line="360" w:lineRule="auto"/>
        <w:ind w:left="284" w:hanging="284"/>
        <w:jc w:val="both"/>
        <w:rPr>
          <w:rFonts w:ascii="Arial" w:hAnsi="Arial" w:cs="Arial"/>
        </w:rPr>
      </w:pPr>
      <w:r>
        <w:rPr>
          <w:rFonts w:ascii="Arial" w:hAnsi="Arial" w:cs="Arial"/>
        </w:rPr>
        <w:t>6</w:t>
      </w:r>
      <w:r w:rsidR="00A21E7D" w:rsidRPr="00ED745D">
        <w:rPr>
          <w:rFonts w:ascii="Arial" w:hAnsi="Arial" w:cs="Arial"/>
        </w:rPr>
        <w:t xml:space="preserve">) </w:t>
      </w:r>
      <w:r w:rsidR="00942F45" w:rsidRPr="00ED745D">
        <w:rPr>
          <w:rFonts w:ascii="Arial" w:hAnsi="Arial" w:cs="Arial"/>
        </w:rPr>
        <w:t>podpisanie umowy na realizację programu (</w:t>
      </w:r>
      <w:r w:rsidR="004C4866" w:rsidRPr="00ED745D">
        <w:rPr>
          <w:rFonts w:ascii="Arial" w:hAnsi="Arial" w:cs="Arial"/>
        </w:rPr>
        <w:t>I kwartał 202</w:t>
      </w:r>
      <w:r>
        <w:rPr>
          <w:rFonts w:ascii="Arial" w:hAnsi="Arial" w:cs="Arial"/>
        </w:rPr>
        <w:t>5</w:t>
      </w:r>
      <w:r w:rsidR="00942F45" w:rsidRPr="00ED745D">
        <w:rPr>
          <w:rFonts w:ascii="Arial" w:hAnsi="Arial" w:cs="Arial"/>
        </w:rPr>
        <w:t>);</w:t>
      </w:r>
    </w:p>
    <w:p w14:paraId="56965A08" w14:textId="4F56FA3B" w:rsidR="00AD3F0A" w:rsidRPr="00ED745D" w:rsidRDefault="007E3611" w:rsidP="007C75EE">
      <w:pPr>
        <w:pStyle w:val="Akapitzlist"/>
        <w:tabs>
          <w:tab w:val="left" w:pos="709"/>
        </w:tabs>
        <w:spacing w:after="0" w:line="360" w:lineRule="auto"/>
        <w:ind w:left="284" w:hanging="284"/>
        <w:jc w:val="both"/>
        <w:rPr>
          <w:rFonts w:ascii="Arial" w:hAnsi="Arial" w:cs="Arial"/>
        </w:rPr>
      </w:pPr>
      <w:r>
        <w:rPr>
          <w:rFonts w:ascii="Arial" w:hAnsi="Arial" w:cs="Arial"/>
        </w:rPr>
        <w:t>7</w:t>
      </w:r>
      <w:r w:rsidR="00AD3F0A" w:rsidRPr="00ED745D">
        <w:rPr>
          <w:rFonts w:ascii="Arial" w:hAnsi="Arial" w:cs="Arial"/>
        </w:rPr>
        <w:t xml:space="preserve">) </w:t>
      </w:r>
      <w:r w:rsidR="00942F45" w:rsidRPr="00ED745D">
        <w:rPr>
          <w:rFonts w:ascii="Arial" w:hAnsi="Arial" w:cs="Arial"/>
        </w:rPr>
        <w:t>realizacja programu wraz z bieżącym monitoringiem (</w:t>
      </w:r>
      <w:r w:rsidR="0007069E" w:rsidRPr="00ED745D">
        <w:rPr>
          <w:rFonts w:ascii="Arial" w:hAnsi="Arial" w:cs="Arial"/>
        </w:rPr>
        <w:t>I</w:t>
      </w:r>
      <w:r w:rsidR="00EF1C72">
        <w:rPr>
          <w:rFonts w:ascii="Arial" w:hAnsi="Arial" w:cs="Arial"/>
        </w:rPr>
        <w:t xml:space="preserve"> kwartał 202</w:t>
      </w:r>
      <w:r>
        <w:rPr>
          <w:rFonts w:ascii="Arial" w:hAnsi="Arial" w:cs="Arial"/>
        </w:rPr>
        <w:t>5</w:t>
      </w:r>
      <w:r w:rsidR="00EF1C72">
        <w:rPr>
          <w:rFonts w:ascii="Arial" w:hAnsi="Arial" w:cs="Arial"/>
        </w:rPr>
        <w:t xml:space="preserve"> – IV kwartał 202</w:t>
      </w:r>
      <w:r>
        <w:rPr>
          <w:rFonts w:ascii="Arial" w:hAnsi="Arial" w:cs="Arial"/>
        </w:rPr>
        <w:t>9</w:t>
      </w:r>
      <w:r w:rsidR="00942F45" w:rsidRPr="00ED745D">
        <w:rPr>
          <w:rFonts w:ascii="Arial" w:hAnsi="Arial" w:cs="Arial"/>
        </w:rPr>
        <w:t>)</w:t>
      </w:r>
    </w:p>
    <w:p w14:paraId="6108CD48" w14:textId="7733669F" w:rsidR="00AD3F0A" w:rsidRPr="00ED745D" w:rsidRDefault="00AD3F0A" w:rsidP="004A4E47">
      <w:pPr>
        <w:pStyle w:val="Akapitzlist"/>
        <w:numPr>
          <w:ilvl w:val="0"/>
          <w:numId w:val="2"/>
        </w:numPr>
        <w:tabs>
          <w:tab w:val="left" w:pos="709"/>
        </w:tabs>
        <w:spacing w:after="0" w:line="360" w:lineRule="auto"/>
        <w:ind w:left="284" w:hanging="284"/>
        <w:jc w:val="both"/>
        <w:rPr>
          <w:rFonts w:ascii="Arial" w:hAnsi="Arial" w:cs="Arial"/>
        </w:rPr>
      </w:pPr>
      <w:r w:rsidRPr="00ED745D">
        <w:rPr>
          <w:rFonts w:ascii="Arial" w:hAnsi="Arial" w:cs="Arial"/>
        </w:rPr>
        <w:t>akcja informacyjn</w:t>
      </w:r>
      <w:r w:rsidR="003B4682" w:rsidRPr="00ED745D">
        <w:rPr>
          <w:rFonts w:ascii="Arial" w:hAnsi="Arial" w:cs="Arial"/>
        </w:rPr>
        <w:t>a (plakaty, ulotki)</w:t>
      </w:r>
      <w:r w:rsidR="0033291E" w:rsidRPr="00ED745D">
        <w:rPr>
          <w:rFonts w:ascii="Arial" w:hAnsi="Arial" w:cs="Arial"/>
        </w:rPr>
        <w:t>,</w:t>
      </w:r>
    </w:p>
    <w:p w14:paraId="176292A1" w14:textId="4730DAC3" w:rsidR="00AD3F0A" w:rsidRPr="00ED745D" w:rsidRDefault="0033291E" w:rsidP="004A4E47">
      <w:pPr>
        <w:pStyle w:val="Akapitzlist"/>
        <w:numPr>
          <w:ilvl w:val="0"/>
          <w:numId w:val="2"/>
        </w:numPr>
        <w:tabs>
          <w:tab w:val="left" w:pos="709"/>
        </w:tabs>
        <w:spacing w:after="0" w:line="360" w:lineRule="auto"/>
        <w:ind w:left="284" w:hanging="284"/>
        <w:jc w:val="both"/>
        <w:rPr>
          <w:rFonts w:ascii="Arial" w:hAnsi="Arial" w:cs="Arial"/>
        </w:rPr>
      </w:pPr>
      <w:r w:rsidRPr="00ED745D">
        <w:rPr>
          <w:rFonts w:ascii="Arial" w:hAnsi="Arial" w:cs="Arial"/>
        </w:rPr>
        <w:t>indywidualne plany rehabilitacji,</w:t>
      </w:r>
    </w:p>
    <w:p w14:paraId="027A1738" w14:textId="09F4DD2C" w:rsidR="007F26A7" w:rsidRPr="00ED745D" w:rsidRDefault="000A5D86" w:rsidP="004A4E47">
      <w:pPr>
        <w:pStyle w:val="Akapitzlist"/>
        <w:numPr>
          <w:ilvl w:val="0"/>
          <w:numId w:val="2"/>
        </w:numPr>
        <w:tabs>
          <w:tab w:val="left" w:pos="709"/>
        </w:tabs>
        <w:spacing w:after="0" w:line="360" w:lineRule="auto"/>
        <w:ind w:left="284" w:hanging="284"/>
        <w:jc w:val="both"/>
        <w:rPr>
          <w:rFonts w:ascii="Arial" w:hAnsi="Arial" w:cs="Arial"/>
        </w:rPr>
      </w:pPr>
      <w:r w:rsidRPr="00ED745D">
        <w:rPr>
          <w:rFonts w:ascii="Arial" w:hAnsi="Arial" w:cs="Arial"/>
        </w:rPr>
        <w:t>analiza kwartalnych sprawozdań dot. zgłaszalności do programu przekazywanych koordynatorowi przez realizatora</w:t>
      </w:r>
      <w:r w:rsidR="0033291E" w:rsidRPr="00ED745D">
        <w:rPr>
          <w:rFonts w:ascii="Arial" w:hAnsi="Arial" w:cs="Arial"/>
        </w:rPr>
        <w:t>;</w:t>
      </w:r>
    </w:p>
    <w:p w14:paraId="49A1476D" w14:textId="3293A0AC" w:rsidR="000A5D86" w:rsidRPr="00ED745D" w:rsidRDefault="007E3611" w:rsidP="00C729F4">
      <w:pPr>
        <w:pStyle w:val="Akapitzlist"/>
        <w:tabs>
          <w:tab w:val="left" w:pos="709"/>
        </w:tabs>
        <w:spacing w:after="0" w:line="360" w:lineRule="auto"/>
        <w:ind w:left="142" w:hanging="142"/>
        <w:jc w:val="both"/>
        <w:rPr>
          <w:rFonts w:ascii="Arial" w:hAnsi="Arial" w:cs="Arial"/>
        </w:rPr>
      </w:pPr>
      <w:r>
        <w:rPr>
          <w:rFonts w:ascii="Arial" w:hAnsi="Arial" w:cs="Arial"/>
        </w:rPr>
        <w:t>8</w:t>
      </w:r>
      <w:r w:rsidR="000A5D86" w:rsidRPr="00ED745D">
        <w:rPr>
          <w:rFonts w:ascii="Arial" w:hAnsi="Arial" w:cs="Arial"/>
        </w:rPr>
        <w:t xml:space="preserve">) </w:t>
      </w:r>
      <w:r w:rsidR="000C7307" w:rsidRPr="00ED745D">
        <w:rPr>
          <w:rFonts w:ascii="Arial" w:hAnsi="Arial" w:cs="Arial"/>
        </w:rPr>
        <w:t>ewaluacja (I</w:t>
      </w:r>
      <w:r w:rsidR="00E552DE" w:rsidRPr="00ED745D">
        <w:rPr>
          <w:rFonts w:ascii="Arial" w:hAnsi="Arial" w:cs="Arial"/>
        </w:rPr>
        <w:t xml:space="preserve"> kwartał 20</w:t>
      </w:r>
      <w:r>
        <w:rPr>
          <w:rFonts w:ascii="Arial" w:hAnsi="Arial" w:cs="Arial"/>
        </w:rPr>
        <w:t>30</w:t>
      </w:r>
      <w:r w:rsidR="00E552DE" w:rsidRPr="00ED745D">
        <w:rPr>
          <w:rFonts w:ascii="Arial" w:hAnsi="Arial" w:cs="Arial"/>
        </w:rPr>
        <w:t>):</w:t>
      </w:r>
    </w:p>
    <w:p w14:paraId="4B3DFDCF" w14:textId="77777777" w:rsidR="000A5D86" w:rsidRPr="00ED745D" w:rsidRDefault="000A5D86" w:rsidP="004A4E47">
      <w:pPr>
        <w:pStyle w:val="Akapitzlist"/>
        <w:numPr>
          <w:ilvl w:val="0"/>
          <w:numId w:val="2"/>
        </w:numPr>
        <w:tabs>
          <w:tab w:val="left" w:pos="709"/>
        </w:tabs>
        <w:spacing w:after="0" w:line="360" w:lineRule="auto"/>
        <w:ind w:left="142" w:hanging="142"/>
        <w:jc w:val="both"/>
        <w:rPr>
          <w:rFonts w:ascii="Arial" w:hAnsi="Arial" w:cs="Arial"/>
        </w:rPr>
      </w:pPr>
      <w:r w:rsidRPr="00ED745D">
        <w:rPr>
          <w:rFonts w:ascii="Arial" w:hAnsi="Arial" w:cs="Arial"/>
        </w:rPr>
        <w:t xml:space="preserve"> analiza zgłaszalności na podstawie sprawozdań realizatora,</w:t>
      </w:r>
    </w:p>
    <w:p w14:paraId="243EC68B" w14:textId="7D3DD2C5" w:rsidR="000A5D86" w:rsidRPr="00ED745D" w:rsidRDefault="000A5D86" w:rsidP="004A4E47">
      <w:pPr>
        <w:pStyle w:val="Akapitzlist"/>
        <w:numPr>
          <w:ilvl w:val="0"/>
          <w:numId w:val="2"/>
        </w:numPr>
        <w:tabs>
          <w:tab w:val="left" w:pos="709"/>
        </w:tabs>
        <w:spacing w:after="0" w:line="360" w:lineRule="auto"/>
        <w:ind w:left="142" w:hanging="142"/>
        <w:jc w:val="both"/>
        <w:rPr>
          <w:rFonts w:ascii="Arial" w:hAnsi="Arial" w:cs="Arial"/>
        </w:rPr>
      </w:pPr>
      <w:r w:rsidRPr="00ED745D">
        <w:rPr>
          <w:rFonts w:ascii="Arial" w:hAnsi="Arial" w:cs="Arial"/>
        </w:rPr>
        <w:t xml:space="preserve"> analiza jakości udzielanych świadczeń na podstawie wyników ankiety satysfakcji pacjentów </w:t>
      </w:r>
      <w:r w:rsidR="00F625D5" w:rsidRPr="00ED745D">
        <w:rPr>
          <w:rFonts w:ascii="Arial" w:hAnsi="Arial" w:cs="Arial"/>
        </w:rPr>
        <w:t>(załącznik 3</w:t>
      </w:r>
      <w:r w:rsidRPr="00ED745D">
        <w:rPr>
          <w:rFonts w:ascii="Arial" w:hAnsi="Arial" w:cs="Arial"/>
        </w:rPr>
        <w:t>);</w:t>
      </w:r>
    </w:p>
    <w:p w14:paraId="17537BE5" w14:textId="0898D6A7" w:rsidR="000A5D86" w:rsidRPr="00ED745D" w:rsidRDefault="000A5D86" w:rsidP="004A4E47">
      <w:pPr>
        <w:pStyle w:val="Akapitzlist"/>
        <w:numPr>
          <w:ilvl w:val="0"/>
          <w:numId w:val="2"/>
        </w:numPr>
        <w:tabs>
          <w:tab w:val="left" w:pos="709"/>
        </w:tabs>
        <w:spacing w:after="0" w:line="360" w:lineRule="auto"/>
        <w:ind w:left="142" w:hanging="142"/>
        <w:jc w:val="both"/>
        <w:rPr>
          <w:rFonts w:ascii="Arial" w:hAnsi="Arial" w:cs="Arial"/>
        </w:rPr>
      </w:pPr>
      <w:r w:rsidRPr="00ED745D">
        <w:rPr>
          <w:rFonts w:ascii="Arial" w:hAnsi="Arial" w:cs="Arial"/>
        </w:rPr>
        <w:t xml:space="preserve"> ocena efektywności programu na podstawie analizy wskazanych mierników efektywności;</w:t>
      </w:r>
    </w:p>
    <w:p w14:paraId="78C4B8E9" w14:textId="43E7A47C" w:rsidR="000A5D86" w:rsidRPr="00ED745D" w:rsidRDefault="007E3611" w:rsidP="000A5D86">
      <w:pPr>
        <w:tabs>
          <w:tab w:val="left" w:pos="709"/>
        </w:tabs>
        <w:spacing w:after="0" w:line="360" w:lineRule="auto"/>
        <w:jc w:val="both"/>
        <w:rPr>
          <w:rFonts w:ascii="Arial" w:hAnsi="Arial" w:cs="Arial"/>
        </w:rPr>
      </w:pPr>
      <w:r>
        <w:rPr>
          <w:rFonts w:ascii="Arial" w:hAnsi="Arial" w:cs="Arial"/>
        </w:rPr>
        <w:t>9</w:t>
      </w:r>
      <w:r w:rsidR="000A5D86" w:rsidRPr="00ED745D">
        <w:rPr>
          <w:rFonts w:ascii="Arial" w:hAnsi="Arial" w:cs="Arial"/>
        </w:rPr>
        <w:t xml:space="preserve">) </w:t>
      </w:r>
      <w:r w:rsidR="00F37CA6" w:rsidRPr="00ED745D">
        <w:rPr>
          <w:rFonts w:ascii="Arial" w:hAnsi="Arial" w:cs="Arial"/>
        </w:rPr>
        <w:t>przygotowanie raportu końcowego z realizacji programu</w:t>
      </w:r>
      <w:r w:rsidR="00756F6D" w:rsidRPr="00ED745D">
        <w:rPr>
          <w:rFonts w:ascii="Arial" w:hAnsi="Arial" w:cs="Arial"/>
        </w:rPr>
        <w:t xml:space="preserve"> polityki zdrowotnej (I</w:t>
      </w:r>
      <w:r w:rsidR="00F37CA6" w:rsidRPr="00ED745D">
        <w:rPr>
          <w:rFonts w:ascii="Arial" w:hAnsi="Arial" w:cs="Arial"/>
        </w:rPr>
        <w:t xml:space="preserve"> kwartał 20</w:t>
      </w:r>
      <w:r>
        <w:rPr>
          <w:rFonts w:ascii="Arial" w:hAnsi="Arial" w:cs="Arial"/>
        </w:rPr>
        <w:t>30</w:t>
      </w:r>
      <w:r w:rsidR="00F37CA6" w:rsidRPr="00ED745D">
        <w:rPr>
          <w:rFonts w:ascii="Arial" w:hAnsi="Arial" w:cs="Arial"/>
        </w:rPr>
        <w:t>).</w:t>
      </w:r>
    </w:p>
    <w:bookmarkEnd w:id="20"/>
    <w:p w14:paraId="5FDC0413" w14:textId="7C1BBC44" w:rsidR="000A5D86" w:rsidRPr="00ED745D" w:rsidRDefault="000A5D86" w:rsidP="000A5D86">
      <w:pPr>
        <w:tabs>
          <w:tab w:val="left" w:pos="709"/>
        </w:tabs>
        <w:spacing w:after="0" w:line="360" w:lineRule="auto"/>
        <w:jc w:val="both"/>
        <w:rPr>
          <w:rFonts w:ascii="Arial" w:hAnsi="Arial" w:cs="Arial"/>
        </w:rPr>
      </w:pPr>
    </w:p>
    <w:p w14:paraId="49E2891D" w14:textId="77777777" w:rsidR="00BF2635" w:rsidRPr="00ED745D" w:rsidRDefault="00BF2635" w:rsidP="00786F3C">
      <w:pPr>
        <w:pStyle w:val="Nagwek2"/>
        <w:rPr>
          <w:rFonts w:cs="Arial"/>
        </w:rPr>
        <w:sectPr w:rsidR="00BF2635" w:rsidRPr="00ED745D">
          <w:pgSz w:w="11906" w:h="16838"/>
          <w:pgMar w:top="1417" w:right="1417" w:bottom="1417" w:left="1417" w:header="708" w:footer="708" w:gutter="0"/>
          <w:cols w:space="708"/>
          <w:docGrid w:linePitch="360"/>
        </w:sectPr>
      </w:pPr>
      <w:bookmarkStart w:id="22" w:name="_Toc513363850"/>
    </w:p>
    <w:p w14:paraId="4FE22D14" w14:textId="4369B8C7" w:rsidR="003763B6" w:rsidRPr="00ED745D" w:rsidRDefault="00786F3C" w:rsidP="00786F3C">
      <w:pPr>
        <w:pStyle w:val="Nagwek2"/>
        <w:rPr>
          <w:rFonts w:cs="Arial"/>
        </w:rPr>
      </w:pPr>
      <w:r w:rsidRPr="00ED745D">
        <w:rPr>
          <w:rFonts w:cs="Arial"/>
        </w:rPr>
        <w:lastRenderedPageBreak/>
        <w:t>2</w:t>
      </w:r>
      <w:r w:rsidR="00AD7703" w:rsidRPr="00ED745D">
        <w:rPr>
          <w:rFonts w:cs="Arial"/>
        </w:rPr>
        <w:t xml:space="preserve">. </w:t>
      </w:r>
      <w:r w:rsidRPr="00ED745D">
        <w:rPr>
          <w:rFonts w:cs="Arial"/>
        </w:rPr>
        <w:t>Warunki realizacji programu polityki zdrowotnej dotyczące personelu, wyposażenia i warunków lokalowych</w:t>
      </w:r>
      <w:bookmarkEnd w:id="22"/>
    </w:p>
    <w:p w14:paraId="519D1A20" w14:textId="0651D27A" w:rsidR="00786F3C" w:rsidRPr="00ED745D" w:rsidRDefault="00786F3C" w:rsidP="00575644">
      <w:pPr>
        <w:tabs>
          <w:tab w:val="left" w:pos="851"/>
        </w:tabs>
        <w:spacing w:after="0" w:line="360" w:lineRule="auto"/>
        <w:jc w:val="both"/>
        <w:rPr>
          <w:rFonts w:ascii="Arial" w:hAnsi="Arial" w:cs="Arial"/>
        </w:rPr>
      </w:pPr>
      <w:r w:rsidRPr="00ED745D">
        <w:rPr>
          <w:rFonts w:ascii="Arial" w:hAnsi="Arial" w:cs="Arial"/>
        </w:rPr>
        <w:tab/>
        <w:t xml:space="preserve">Koordynatorem programu będzie </w:t>
      </w:r>
      <w:r w:rsidR="001069A4">
        <w:rPr>
          <w:rFonts w:ascii="Arial" w:hAnsi="Arial" w:cs="Arial"/>
        </w:rPr>
        <w:t>Urząd Miejski w Cieszynie</w:t>
      </w:r>
      <w:r w:rsidRPr="00ED745D">
        <w:rPr>
          <w:rFonts w:ascii="Arial" w:hAnsi="Arial" w:cs="Arial"/>
        </w:rPr>
        <w:t>. Realizatorem w</w:t>
      </w:r>
      <w:r w:rsidR="00466E6D" w:rsidRPr="00ED745D">
        <w:rPr>
          <w:rFonts w:ascii="Arial" w:hAnsi="Arial" w:cs="Arial"/>
        </w:rPr>
        <w:t> </w:t>
      </w:r>
      <w:r w:rsidRPr="00ED745D">
        <w:rPr>
          <w:rFonts w:ascii="Arial" w:hAnsi="Arial" w:cs="Arial"/>
        </w:rPr>
        <w:t>programie będzie wyłoniony w drodze konkursu ofert podmiot leczniczy, spełniający następujące wymagania formalne:</w:t>
      </w:r>
    </w:p>
    <w:p w14:paraId="53AC7471" w14:textId="2E8DF832" w:rsidR="0089080E" w:rsidRPr="00ED745D" w:rsidRDefault="00786F3C" w:rsidP="004A4E47">
      <w:pPr>
        <w:pStyle w:val="Akapitzlist"/>
        <w:numPr>
          <w:ilvl w:val="0"/>
          <w:numId w:val="3"/>
        </w:numPr>
        <w:spacing w:after="0" w:line="360" w:lineRule="auto"/>
        <w:ind w:left="426"/>
        <w:jc w:val="both"/>
        <w:rPr>
          <w:rFonts w:ascii="Arial" w:hAnsi="Arial" w:cs="Arial"/>
        </w:rPr>
      </w:pPr>
      <w:r w:rsidRPr="00ED745D">
        <w:rPr>
          <w:rFonts w:ascii="Arial" w:hAnsi="Arial" w:cs="Arial"/>
        </w:rPr>
        <w:t>wpis do rejestru podmiotów wykonujących działalność leczniczą, prowadzonego na podstawie ustawy z dnia 15 kwietnia 2011r. o dzi</w:t>
      </w:r>
      <w:r w:rsidR="00C93F24" w:rsidRPr="00ED745D">
        <w:rPr>
          <w:rFonts w:ascii="Arial" w:hAnsi="Arial" w:cs="Arial"/>
        </w:rPr>
        <w:t xml:space="preserve">ałalności leczniczej [Dz.U. </w:t>
      </w:r>
      <w:r w:rsidR="00E419FD" w:rsidRPr="00ED745D">
        <w:rPr>
          <w:rFonts w:ascii="Arial" w:hAnsi="Arial" w:cs="Arial"/>
        </w:rPr>
        <w:t xml:space="preserve">2022 r. poz. 633 </w:t>
      </w:r>
      <w:r w:rsidR="00C93F24" w:rsidRPr="00ED745D">
        <w:rPr>
          <w:rFonts w:ascii="Arial" w:hAnsi="Arial" w:cs="Arial"/>
        </w:rPr>
        <w:t xml:space="preserve">z </w:t>
      </w:r>
      <w:proofErr w:type="spellStart"/>
      <w:r w:rsidR="00C93F24" w:rsidRPr="00ED745D">
        <w:rPr>
          <w:rFonts w:ascii="Arial" w:hAnsi="Arial" w:cs="Arial"/>
        </w:rPr>
        <w:t>późn</w:t>
      </w:r>
      <w:proofErr w:type="spellEnd"/>
      <w:r w:rsidR="00C93F24" w:rsidRPr="00ED745D">
        <w:rPr>
          <w:rFonts w:ascii="Arial" w:hAnsi="Arial" w:cs="Arial"/>
        </w:rPr>
        <w:t>. zm.</w:t>
      </w:r>
      <w:r w:rsidR="003C3B08" w:rsidRPr="00ED745D">
        <w:rPr>
          <w:rFonts w:ascii="Arial" w:hAnsi="Arial" w:cs="Arial"/>
        </w:rPr>
        <w:t>],</w:t>
      </w:r>
    </w:p>
    <w:p w14:paraId="35EDE30C" w14:textId="26F5C6B4" w:rsidR="0089080E" w:rsidRPr="00ED745D" w:rsidRDefault="0089080E" w:rsidP="004A4E47">
      <w:pPr>
        <w:pStyle w:val="Akapitzlist"/>
        <w:numPr>
          <w:ilvl w:val="0"/>
          <w:numId w:val="3"/>
        </w:numPr>
        <w:spacing w:after="0" w:line="360" w:lineRule="auto"/>
        <w:ind w:left="426"/>
        <w:jc w:val="both"/>
        <w:rPr>
          <w:rFonts w:ascii="Arial" w:hAnsi="Arial" w:cs="Arial"/>
        </w:rPr>
      </w:pPr>
      <w:r w:rsidRPr="00ED745D">
        <w:rPr>
          <w:rFonts w:ascii="Arial" w:hAnsi="Arial" w:cs="Arial"/>
        </w:rPr>
        <w:t>spełnianie wymogów lokalowych, sprzętowych i kadrowych, wynikających z Rozporządzenia Ministra Zdrowia z dnia 6 listopada 2013 r. w sprawie świadczeń gwarantowanych z zakresu rehabilitacji le</w:t>
      </w:r>
      <w:r w:rsidR="003C3B08" w:rsidRPr="00ED745D">
        <w:rPr>
          <w:rFonts w:ascii="Arial" w:hAnsi="Arial" w:cs="Arial"/>
        </w:rPr>
        <w:t>czniczej [Dz.U. 2013 poz. 1522],</w:t>
      </w:r>
    </w:p>
    <w:p w14:paraId="5BAEEA6F" w14:textId="7D8945B4" w:rsidR="0089080E" w:rsidRPr="00ED745D" w:rsidRDefault="0089080E" w:rsidP="004A4E47">
      <w:pPr>
        <w:pStyle w:val="Akapitzlist"/>
        <w:numPr>
          <w:ilvl w:val="0"/>
          <w:numId w:val="3"/>
        </w:numPr>
        <w:spacing w:after="0" w:line="360" w:lineRule="auto"/>
        <w:ind w:left="426"/>
        <w:jc w:val="both"/>
        <w:rPr>
          <w:rFonts w:ascii="Arial" w:hAnsi="Arial" w:cs="Arial"/>
        </w:rPr>
      </w:pPr>
      <w:r w:rsidRPr="00ED745D">
        <w:rPr>
          <w:rFonts w:ascii="Arial" w:hAnsi="Arial" w:cs="Arial"/>
        </w:rPr>
        <w:t xml:space="preserve">zapewnienie udzielania świadczeń zdrowotnych w ramach realizacji </w:t>
      </w:r>
      <w:r w:rsidR="008701CB" w:rsidRPr="00ED745D">
        <w:rPr>
          <w:rFonts w:ascii="Arial" w:hAnsi="Arial" w:cs="Arial"/>
        </w:rPr>
        <w:t>programu</w:t>
      </w:r>
      <w:r w:rsidRPr="00ED745D">
        <w:rPr>
          <w:rFonts w:ascii="Arial" w:hAnsi="Arial" w:cs="Arial"/>
        </w:rPr>
        <w:t xml:space="preserve"> wyłącznie przez osoby wykonujące zawód medyczny, w tym: </w:t>
      </w:r>
      <w:r w:rsidR="008D370B" w:rsidRPr="00ED745D">
        <w:rPr>
          <w:rFonts w:ascii="Arial" w:hAnsi="Arial" w:cs="Arial"/>
        </w:rPr>
        <w:t xml:space="preserve">lekarzy, </w:t>
      </w:r>
      <w:r w:rsidRPr="00ED745D">
        <w:rPr>
          <w:rFonts w:ascii="Arial" w:hAnsi="Arial" w:cs="Arial"/>
        </w:rPr>
        <w:t>fizjoterapeutów</w:t>
      </w:r>
      <w:r w:rsidR="008D370B" w:rsidRPr="00ED745D">
        <w:rPr>
          <w:rFonts w:ascii="Arial" w:hAnsi="Arial" w:cs="Arial"/>
        </w:rPr>
        <w:t xml:space="preserve"> i pielęgniarki,</w:t>
      </w:r>
    </w:p>
    <w:p w14:paraId="539885B5" w14:textId="650CC10C" w:rsidR="0089080E" w:rsidRPr="00ED745D" w:rsidRDefault="0089080E" w:rsidP="004A4E47">
      <w:pPr>
        <w:pStyle w:val="Akapitzlist"/>
        <w:numPr>
          <w:ilvl w:val="0"/>
          <w:numId w:val="3"/>
        </w:numPr>
        <w:spacing w:after="0" w:line="360" w:lineRule="auto"/>
        <w:ind w:left="426"/>
        <w:jc w:val="both"/>
        <w:rPr>
          <w:rFonts w:ascii="Arial" w:hAnsi="Arial" w:cs="Arial"/>
        </w:rPr>
      </w:pPr>
      <w:r w:rsidRPr="00ED745D">
        <w:rPr>
          <w:rFonts w:ascii="Arial" w:hAnsi="Arial" w:cs="Arial"/>
        </w:rPr>
        <w:t xml:space="preserve">posiadanie sprzętu komputerowego i oprogramowania umożliwiającego gromadzenie i przetwarzanie danych uzyskanych w trakcie realizacji </w:t>
      </w:r>
      <w:r w:rsidR="00DE1949" w:rsidRPr="00ED745D">
        <w:rPr>
          <w:rFonts w:ascii="Arial" w:hAnsi="Arial" w:cs="Arial"/>
        </w:rPr>
        <w:t>programu</w:t>
      </w:r>
      <w:r w:rsidRPr="00ED745D">
        <w:rPr>
          <w:rFonts w:ascii="Arial" w:hAnsi="Arial" w:cs="Arial"/>
        </w:rPr>
        <w:t>.</w:t>
      </w:r>
    </w:p>
    <w:p w14:paraId="2DE2FAB0" w14:textId="47050F5C" w:rsidR="00A3709A" w:rsidRPr="00ED745D" w:rsidRDefault="00575644" w:rsidP="00575644">
      <w:pPr>
        <w:tabs>
          <w:tab w:val="left" w:pos="851"/>
        </w:tabs>
        <w:spacing w:after="0" w:line="360" w:lineRule="auto"/>
        <w:jc w:val="both"/>
        <w:rPr>
          <w:rFonts w:ascii="Arial" w:hAnsi="Arial" w:cs="Arial"/>
        </w:rPr>
      </w:pPr>
      <w:r w:rsidRPr="00ED745D">
        <w:rPr>
          <w:rFonts w:ascii="Arial" w:hAnsi="Arial" w:cs="Arial"/>
        </w:rPr>
        <w:tab/>
        <w:t>Podmiot udzielający świadczeń</w:t>
      </w:r>
      <w:r w:rsidR="003C3B08" w:rsidRPr="00ED745D">
        <w:rPr>
          <w:rFonts w:ascii="Arial" w:hAnsi="Arial" w:cs="Arial"/>
        </w:rPr>
        <w:t xml:space="preserve"> w p</w:t>
      </w:r>
      <w:r w:rsidRPr="00ED745D">
        <w:rPr>
          <w:rFonts w:ascii="Arial" w:hAnsi="Arial" w:cs="Arial"/>
        </w:rPr>
        <w:t>rogramie będzie zobowiązany do prowadzenia i przechowywania dokumentacji medycznej w formie papierowej oraz elektronicznej w</w:t>
      </w:r>
      <w:r w:rsidR="00741B8A" w:rsidRPr="00ED745D">
        <w:rPr>
          <w:rFonts w:ascii="Arial" w:hAnsi="Arial" w:cs="Arial"/>
        </w:rPr>
        <w:t> </w:t>
      </w:r>
      <w:r w:rsidRPr="00ED745D">
        <w:rPr>
          <w:rFonts w:ascii="Arial" w:hAnsi="Arial" w:cs="Arial"/>
        </w:rPr>
        <w:t xml:space="preserve">arkuszu kalkulacyjnym </w:t>
      </w:r>
      <w:r w:rsidR="00466E6D" w:rsidRPr="00ED745D">
        <w:rPr>
          <w:rFonts w:ascii="Arial" w:hAnsi="Arial" w:cs="Arial"/>
        </w:rPr>
        <w:t>(załącznik 1</w:t>
      </w:r>
      <w:r w:rsidRPr="00ED745D">
        <w:rPr>
          <w:rFonts w:ascii="Arial" w:hAnsi="Arial" w:cs="Arial"/>
        </w:rPr>
        <w:t xml:space="preserve">), a także do przekazywania uczestnikom ankiet satysfakcji pacjenta </w:t>
      </w:r>
      <w:r w:rsidR="00F625D5" w:rsidRPr="00ED745D">
        <w:rPr>
          <w:rFonts w:ascii="Arial" w:hAnsi="Arial" w:cs="Arial"/>
        </w:rPr>
        <w:t>(załącznik 3</w:t>
      </w:r>
      <w:r w:rsidRPr="00ED745D">
        <w:rPr>
          <w:rFonts w:ascii="Arial" w:hAnsi="Arial" w:cs="Arial"/>
        </w:rPr>
        <w:t xml:space="preserve">). Ponadto realizator będzie przekazywał </w:t>
      </w:r>
      <w:r w:rsidR="00466E6D" w:rsidRPr="00ED745D">
        <w:rPr>
          <w:rFonts w:ascii="Arial" w:hAnsi="Arial" w:cs="Arial"/>
        </w:rPr>
        <w:t xml:space="preserve">koordynatorowi sprawozdania okresowe, </w:t>
      </w:r>
      <w:r w:rsidRPr="00ED745D">
        <w:rPr>
          <w:rFonts w:ascii="Arial" w:hAnsi="Arial" w:cs="Arial"/>
        </w:rPr>
        <w:t>a także sporządzi sprawozdanie końcowe z przeprowadzonych interwencji</w:t>
      </w:r>
      <w:r w:rsidR="00466E6D" w:rsidRPr="00ED745D">
        <w:rPr>
          <w:rFonts w:ascii="Arial" w:hAnsi="Arial" w:cs="Arial"/>
        </w:rPr>
        <w:t xml:space="preserve"> (</w:t>
      </w:r>
      <w:r w:rsidR="00F625D5" w:rsidRPr="00ED745D">
        <w:rPr>
          <w:rFonts w:ascii="Arial" w:hAnsi="Arial" w:cs="Arial"/>
        </w:rPr>
        <w:t>załącznik 2</w:t>
      </w:r>
      <w:r w:rsidR="00466E6D" w:rsidRPr="00ED745D">
        <w:rPr>
          <w:rFonts w:ascii="Arial" w:hAnsi="Arial" w:cs="Arial"/>
        </w:rPr>
        <w:t>)</w:t>
      </w:r>
      <w:r w:rsidRPr="00ED745D">
        <w:rPr>
          <w:rFonts w:ascii="Arial" w:hAnsi="Arial" w:cs="Arial"/>
        </w:rPr>
        <w:t>. Podmiot udzielający św</w:t>
      </w:r>
      <w:r w:rsidR="00891C19" w:rsidRPr="00ED745D">
        <w:rPr>
          <w:rFonts w:ascii="Arial" w:hAnsi="Arial" w:cs="Arial"/>
        </w:rPr>
        <w:t>iadczeń zdrowotnych w p</w:t>
      </w:r>
      <w:r w:rsidRPr="00ED745D">
        <w:rPr>
          <w:rFonts w:ascii="Arial" w:hAnsi="Arial" w:cs="Arial"/>
        </w:rPr>
        <w:t xml:space="preserve">rogramie jest zobowiązany prowadzić, przechowywać i udostępniać dokumentację medyczną w sposób zgodny z Ustawą z dnia 6 listopada 2008 r. o prawach pacjenta i Rzeczniku Praw Pacjenta [tekst jedn. Dz.U. </w:t>
      </w:r>
      <w:r w:rsidR="00E419FD" w:rsidRPr="00ED745D">
        <w:rPr>
          <w:rFonts w:ascii="Arial" w:hAnsi="Arial" w:cs="Arial"/>
        </w:rPr>
        <w:t xml:space="preserve">2022 poz. 1876 </w:t>
      </w:r>
      <w:r w:rsidRPr="00ED745D">
        <w:rPr>
          <w:rFonts w:ascii="Arial" w:hAnsi="Arial" w:cs="Arial"/>
        </w:rPr>
        <w:t xml:space="preserve">ze zm.], Ustawą z dnia 28 kwietnia 2011 r. o systemie informacji w ochronie zdrowia [tekst jedn. Dz.U. </w:t>
      </w:r>
      <w:r w:rsidR="00E419FD" w:rsidRPr="00ED745D">
        <w:rPr>
          <w:rFonts w:ascii="Arial" w:hAnsi="Arial" w:cs="Arial"/>
        </w:rPr>
        <w:t xml:space="preserve">2022 poz. 1555 </w:t>
      </w:r>
      <w:r w:rsidRPr="00ED745D">
        <w:rPr>
          <w:rFonts w:ascii="Arial" w:hAnsi="Arial" w:cs="Arial"/>
        </w:rPr>
        <w:t>ze zm.], a także Ustawą z dnia 10 maja 2018 r. o</w:t>
      </w:r>
      <w:r w:rsidR="000D0D18" w:rsidRPr="00ED745D">
        <w:rPr>
          <w:rFonts w:ascii="Arial" w:hAnsi="Arial" w:cs="Arial"/>
        </w:rPr>
        <w:t> </w:t>
      </w:r>
      <w:r w:rsidRPr="00ED745D">
        <w:rPr>
          <w:rFonts w:ascii="Arial" w:hAnsi="Arial" w:cs="Arial"/>
        </w:rPr>
        <w:t xml:space="preserve">ochronie danych osobowych [Dz.U. </w:t>
      </w:r>
      <w:r w:rsidR="00E419FD" w:rsidRPr="00ED745D">
        <w:rPr>
          <w:rFonts w:ascii="Arial" w:hAnsi="Arial" w:cs="Arial"/>
        </w:rPr>
        <w:t>2019 poz. 1781 ze zm.</w:t>
      </w:r>
      <w:r w:rsidRPr="00ED745D">
        <w:rPr>
          <w:rFonts w:ascii="Arial" w:hAnsi="Arial" w:cs="Arial"/>
        </w:rPr>
        <w:t>].</w:t>
      </w:r>
    </w:p>
    <w:p w14:paraId="413D08E4" w14:textId="77777777" w:rsidR="003E2FA3" w:rsidRPr="00ED745D" w:rsidRDefault="003E2FA3" w:rsidP="00EB643B">
      <w:pPr>
        <w:tabs>
          <w:tab w:val="left" w:pos="1160"/>
        </w:tabs>
        <w:spacing w:after="0" w:line="360" w:lineRule="auto"/>
        <w:jc w:val="both"/>
        <w:rPr>
          <w:rFonts w:ascii="Arial" w:hAnsi="Arial" w:cs="Arial"/>
          <w:b/>
        </w:rPr>
      </w:pPr>
    </w:p>
    <w:p w14:paraId="32D04DAE" w14:textId="77777777" w:rsidR="00DC3B03" w:rsidRPr="00ED745D" w:rsidRDefault="00DC3B03" w:rsidP="00DC3B03">
      <w:pPr>
        <w:tabs>
          <w:tab w:val="left" w:pos="1160"/>
        </w:tabs>
        <w:spacing w:after="0" w:line="360" w:lineRule="auto"/>
        <w:jc w:val="both"/>
        <w:rPr>
          <w:rFonts w:ascii="Arial" w:hAnsi="Arial" w:cs="Arial"/>
          <w:b/>
        </w:rPr>
        <w:sectPr w:rsidR="00DC3B03" w:rsidRPr="00ED745D">
          <w:pgSz w:w="11906" w:h="16838"/>
          <w:pgMar w:top="1417" w:right="1417" w:bottom="1417" w:left="1417" w:header="708" w:footer="708" w:gutter="0"/>
          <w:cols w:space="708"/>
          <w:docGrid w:linePitch="360"/>
        </w:sectPr>
      </w:pPr>
    </w:p>
    <w:p w14:paraId="5231A11B" w14:textId="0B33C121" w:rsidR="00DC3B03" w:rsidRPr="00ED745D" w:rsidRDefault="00DC3B03" w:rsidP="00DC3B03">
      <w:pPr>
        <w:pStyle w:val="Nagwek1"/>
        <w:rPr>
          <w:rFonts w:cs="Arial"/>
        </w:rPr>
      </w:pPr>
      <w:bookmarkStart w:id="23" w:name="_Toc513363851"/>
      <w:r w:rsidRPr="00ED745D">
        <w:rPr>
          <w:rFonts w:cs="Arial"/>
        </w:rPr>
        <w:lastRenderedPageBreak/>
        <w:t>V. Sposób monitorowania i ewaluacji programu polityki zdrowotnej</w:t>
      </w:r>
      <w:bookmarkEnd w:id="23"/>
    </w:p>
    <w:p w14:paraId="1D51066A" w14:textId="77777777" w:rsidR="00DC3B03" w:rsidRPr="00ED745D" w:rsidRDefault="00DC3B03" w:rsidP="00DC3B03">
      <w:pPr>
        <w:pStyle w:val="Nagwek2"/>
        <w:rPr>
          <w:rFonts w:cs="Arial"/>
        </w:rPr>
      </w:pPr>
      <w:bookmarkStart w:id="24" w:name="_Toc511822273"/>
    </w:p>
    <w:p w14:paraId="54FE72D5" w14:textId="486FDEA8" w:rsidR="00DC3B03" w:rsidRPr="00ED745D" w:rsidRDefault="00DC3B03" w:rsidP="00DC3B03">
      <w:pPr>
        <w:pStyle w:val="Nagwek2"/>
        <w:rPr>
          <w:rFonts w:cs="Arial"/>
        </w:rPr>
      </w:pPr>
      <w:bookmarkStart w:id="25" w:name="_Toc513363852"/>
      <w:r w:rsidRPr="00ED745D">
        <w:rPr>
          <w:rFonts w:cs="Arial"/>
        </w:rPr>
        <w:t>1. Monitorowanie</w:t>
      </w:r>
      <w:bookmarkEnd w:id="24"/>
      <w:bookmarkEnd w:id="25"/>
    </w:p>
    <w:p w14:paraId="004C77B6" w14:textId="392C3A93" w:rsidR="00DC3B03" w:rsidRPr="00ED745D" w:rsidRDefault="00DC3B03" w:rsidP="003C3C07">
      <w:pPr>
        <w:spacing w:after="0" w:line="360" w:lineRule="auto"/>
        <w:jc w:val="both"/>
        <w:rPr>
          <w:rFonts w:ascii="Arial" w:hAnsi="Arial" w:cs="Arial"/>
        </w:rPr>
      </w:pPr>
      <w:r w:rsidRPr="00ED745D">
        <w:rPr>
          <w:rFonts w:ascii="Arial" w:hAnsi="Arial" w:cs="Arial"/>
        </w:rPr>
        <w:t xml:space="preserve">1) Ocena zgłaszalności do programu prowadzona na podstawie sprawozdań realizatora w </w:t>
      </w:r>
      <w:r w:rsidR="007F3DD7" w:rsidRPr="00ED745D">
        <w:rPr>
          <w:rFonts w:ascii="Arial" w:hAnsi="Arial" w:cs="Arial"/>
        </w:rPr>
        <w:t>kwartalnych</w:t>
      </w:r>
      <w:r w:rsidRPr="00ED745D">
        <w:rPr>
          <w:rFonts w:ascii="Arial" w:hAnsi="Arial" w:cs="Arial"/>
        </w:rPr>
        <w:t xml:space="preserve"> </w:t>
      </w:r>
      <w:r w:rsidR="007F3DD7" w:rsidRPr="00ED745D">
        <w:rPr>
          <w:rFonts w:ascii="Arial" w:hAnsi="Arial" w:cs="Arial"/>
        </w:rPr>
        <w:t xml:space="preserve">i rocznych </w:t>
      </w:r>
      <w:r w:rsidRPr="00ED745D">
        <w:rPr>
          <w:rFonts w:ascii="Arial" w:hAnsi="Arial" w:cs="Arial"/>
        </w:rPr>
        <w:t xml:space="preserve">okresach sprawozdawczych (1 stycznia – 31 grudnia) oraz całościowo po zakończeniu programu </w:t>
      </w:r>
      <w:r w:rsidR="009F4B7A" w:rsidRPr="00ED745D">
        <w:rPr>
          <w:rFonts w:ascii="Arial" w:hAnsi="Arial" w:cs="Arial"/>
        </w:rPr>
        <w:t xml:space="preserve">(załącznik </w:t>
      </w:r>
      <w:r w:rsidR="00F625D5" w:rsidRPr="00ED745D">
        <w:rPr>
          <w:rFonts w:ascii="Arial" w:hAnsi="Arial" w:cs="Arial"/>
        </w:rPr>
        <w:t>2</w:t>
      </w:r>
      <w:r w:rsidRPr="00ED745D">
        <w:rPr>
          <w:rFonts w:ascii="Arial" w:hAnsi="Arial" w:cs="Arial"/>
        </w:rPr>
        <w:t>):</w:t>
      </w:r>
    </w:p>
    <w:p w14:paraId="3A1EEE0A" w14:textId="6F85ED54" w:rsidR="003C3C07" w:rsidRPr="00ED745D" w:rsidRDefault="009816E4" w:rsidP="004A4E47">
      <w:pPr>
        <w:pStyle w:val="Akapitzlist"/>
        <w:numPr>
          <w:ilvl w:val="0"/>
          <w:numId w:val="14"/>
        </w:numPr>
        <w:spacing w:after="0" w:line="360" w:lineRule="auto"/>
        <w:jc w:val="both"/>
        <w:rPr>
          <w:rFonts w:ascii="Arial" w:eastAsia="Times New Roman" w:hAnsi="Arial" w:cs="Arial"/>
          <w:lang w:eastAsia="pl-PL"/>
        </w:rPr>
      </w:pPr>
      <w:r w:rsidRPr="00ED745D">
        <w:rPr>
          <w:rFonts w:ascii="Arial" w:eastAsia="Times New Roman" w:hAnsi="Arial" w:cs="Arial"/>
          <w:lang w:eastAsia="pl-PL"/>
        </w:rPr>
        <w:t>analiza liczby osób uczestniczących w kompleksowej rehabilitacji leczniczej w</w:t>
      </w:r>
      <w:r w:rsidR="000B1232" w:rsidRPr="00ED745D">
        <w:rPr>
          <w:rFonts w:ascii="Arial" w:eastAsia="Times New Roman" w:hAnsi="Arial" w:cs="Arial"/>
          <w:lang w:eastAsia="pl-PL"/>
        </w:rPr>
        <w:t> </w:t>
      </w:r>
      <w:r w:rsidRPr="00ED745D">
        <w:rPr>
          <w:rFonts w:ascii="Arial" w:eastAsia="Times New Roman" w:hAnsi="Arial" w:cs="Arial"/>
          <w:lang w:eastAsia="pl-PL"/>
        </w:rPr>
        <w:t>programie,</w:t>
      </w:r>
    </w:p>
    <w:p w14:paraId="6CD6EFAA" w14:textId="0210C72B" w:rsidR="00215A8A" w:rsidRPr="00ED745D" w:rsidRDefault="00215A8A" w:rsidP="00215A8A">
      <w:pPr>
        <w:pStyle w:val="Akapitzlist"/>
        <w:numPr>
          <w:ilvl w:val="0"/>
          <w:numId w:val="14"/>
        </w:numPr>
        <w:spacing w:after="0" w:line="360" w:lineRule="auto"/>
        <w:jc w:val="both"/>
        <w:rPr>
          <w:rFonts w:ascii="Arial" w:eastAsia="Times New Roman" w:hAnsi="Arial" w:cs="Arial"/>
          <w:lang w:eastAsia="pl-PL"/>
        </w:rPr>
      </w:pPr>
      <w:r w:rsidRPr="00ED745D">
        <w:rPr>
          <w:rFonts w:ascii="Arial" w:eastAsia="Times New Roman" w:hAnsi="Arial" w:cs="Arial"/>
          <w:lang w:eastAsia="pl-PL"/>
        </w:rPr>
        <w:t>analiza liczby osób uczestniczących w zajęciach edukacji zdrowotnej,</w:t>
      </w:r>
    </w:p>
    <w:p w14:paraId="16DF9545" w14:textId="7ADB4E00" w:rsidR="003C3C07" w:rsidRPr="00ED745D" w:rsidRDefault="009816E4" w:rsidP="004A4E47">
      <w:pPr>
        <w:pStyle w:val="Akapitzlist"/>
        <w:numPr>
          <w:ilvl w:val="0"/>
          <w:numId w:val="14"/>
        </w:numPr>
        <w:spacing w:after="0" w:line="360" w:lineRule="auto"/>
        <w:jc w:val="both"/>
        <w:rPr>
          <w:rFonts w:ascii="Arial" w:eastAsia="Times New Roman" w:hAnsi="Arial" w:cs="Arial"/>
          <w:lang w:eastAsia="pl-PL"/>
        </w:rPr>
      </w:pPr>
      <w:r w:rsidRPr="00ED745D">
        <w:rPr>
          <w:rFonts w:ascii="Arial" w:eastAsia="Times New Roman" w:hAnsi="Arial" w:cs="Arial"/>
          <w:lang w:eastAsia="pl-PL"/>
        </w:rPr>
        <w:t xml:space="preserve">analiza liczby osób, </w:t>
      </w:r>
      <w:r w:rsidR="004B19D3" w:rsidRPr="00ED745D">
        <w:rPr>
          <w:rFonts w:ascii="Arial" w:eastAsia="Times New Roman" w:hAnsi="Arial" w:cs="Arial"/>
          <w:lang w:eastAsia="pl-PL"/>
        </w:rPr>
        <w:t>które zrezygnowały z udziału w p</w:t>
      </w:r>
      <w:r w:rsidRPr="00ED745D">
        <w:rPr>
          <w:rFonts w:ascii="Arial" w:eastAsia="Times New Roman" w:hAnsi="Arial" w:cs="Arial"/>
          <w:lang w:eastAsia="pl-PL"/>
        </w:rPr>
        <w:t>rogramie na poszczególny</w:t>
      </w:r>
      <w:r w:rsidR="004B19D3" w:rsidRPr="00ED745D">
        <w:rPr>
          <w:rFonts w:ascii="Arial" w:eastAsia="Times New Roman" w:hAnsi="Arial" w:cs="Arial"/>
          <w:lang w:eastAsia="pl-PL"/>
        </w:rPr>
        <w:t xml:space="preserve">ch etapach jego trwania wraz </w:t>
      </w:r>
      <w:r w:rsidR="003C3C07" w:rsidRPr="00ED745D">
        <w:rPr>
          <w:rFonts w:ascii="Arial" w:eastAsia="Times New Roman" w:hAnsi="Arial" w:cs="Arial"/>
          <w:lang w:eastAsia="pl-PL"/>
        </w:rPr>
        <w:t>z analizą przyczyn tych decyzji</w:t>
      </w:r>
      <w:r w:rsidR="001816F9" w:rsidRPr="00ED745D">
        <w:rPr>
          <w:rFonts w:ascii="Arial" w:eastAsia="Times New Roman" w:hAnsi="Arial" w:cs="Arial"/>
          <w:lang w:eastAsia="pl-PL"/>
        </w:rPr>
        <w:t>.</w:t>
      </w:r>
    </w:p>
    <w:p w14:paraId="44BC6369" w14:textId="77777777" w:rsidR="003C3C07" w:rsidRPr="00ED745D" w:rsidRDefault="003C3C07" w:rsidP="003C3C07">
      <w:pPr>
        <w:pStyle w:val="Akapitzlist"/>
        <w:spacing w:after="0" w:line="360" w:lineRule="auto"/>
        <w:jc w:val="both"/>
        <w:rPr>
          <w:rFonts w:ascii="Arial" w:eastAsia="Times New Roman" w:hAnsi="Arial" w:cs="Arial"/>
          <w:lang w:eastAsia="pl-PL"/>
        </w:rPr>
      </w:pPr>
    </w:p>
    <w:p w14:paraId="266BA47A" w14:textId="7CF5DE31" w:rsidR="00DC3B03" w:rsidRPr="00ED745D" w:rsidRDefault="00DC3B03" w:rsidP="00DC3B03">
      <w:pPr>
        <w:tabs>
          <w:tab w:val="left" w:pos="1160"/>
        </w:tabs>
        <w:spacing w:after="0" w:line="360" w:lineRule="auto"/>
        <w:jc w:val="both"/>
        <w:rPr>
          <w:rFonts w:ascii="Arial" w:hAnsi="Arial" w:cs="Arial"/>
        </w:rPr>
      </w:pPr>
      <w:r w:rsidRPr="00ED745D">
        <w:rPr>
          <w:rFonts w:ascii="Arial" w:hAnsi="Arial" w:cs="Arial"/>
        </w:rPr>
        <w:t>2</w:t>
      </w:r>
      <w:r w:rsidR="00286369" w:rsidRPr="00ED745D">
        <w:rPr>
          <w:rFonts w:ascii="Arial" w:hAnsi="Arial" w:cs="Arial"/>
        </w:rPr>
        <w:t>)</w:t>
      </w:r>
      <w:r w:rsidRPr="00ED745D">
        <w:rPr>
          <w:rFonts w:ascii="Arial" w:hAnsi="Arial" w:cs="Arial"/>
        </w:rPr>
        <w:t xml:space="preserve"> Ocena jakości świadczeń </w:t>
      </w:r>
      <w:r w:rsidR="00C25E1C" w:rsidRPr="00ED745D">
        <w:rPr>
          <w:rFonts w:ascii="Arial" w:hAnsi="Arial" w:cs="Arial"/>
        </w:rPr>
        <w:t xml:space="preserve">udzielanych </w:t>
      </w:r>
      <w:r w:rsidRPr="00ED745D">
        <w:rPr>
          <w:rFonts w:ascii="Arial" w:hAnsi="Arial" w:cs="Arial"/>
        </w:rPr>
        <w:t>w programie</w:t>
      </w:r>
      <w:r w:rsidR="00097D7D" w:rsidRPr="00ED745D">
        <w:rPr>
          <w:rFonts w:ascii="Arial" w:hAnsi="Arial" w:cs="Arial"/>
        </w:rPr>
        <w:t>:</w:t>
      </w:r>
    </w:p>
    <w:p w14:paraId="72090DB4" w14:textId="4EB47C41" w:rsidR="003C3C07" w:rsidRPr="00ED745D" w:rsidRDefault="003C3C07" w:rsidP="004A4E47">
      <w:pPr>
        <w:pStyle w:val="Akapitzlist"/>
        <w:numPr>
          <w:ilvl w:val="0"/>
          <w:numId w:val="14"/>
        </w:numPr>
        <w:spacing w:after="0" w:line="360" w:lineRule="auto"/>
        <w:jc w:val="both"/>
        <w:rPr>
          <w:rFonts w:ascii="Arial" w:eastAsia="Times New Roman" w:hAnsi="Arial" w:cs="Arial"/>
          <w:lang w:eastAsia="pl-PL"/>
        </w:rPr>
      </w:pPr>
      <w:r w:rsidRPr="00ED745D">
        <w:rPr>
          <w:rFonts w:ascii="Arial" w:hAnsi="Arial" w:cs="Arial"/>
        </w:rPr>
        <w:t xml:space="preserve">coroczna analiza wyników ankiety satysfakcji uczestników programu </w:t>
      </w:r>
      <w:r w:rsidR="009F4B7A" w:rsidRPr="00ED745D">
        <w:rPr>
          <w:rFonts w:ascii="Arial" w:hAnsi="Arial" w:cs="Arial"/>
        </w:rPr>
        <w:t xml:space="preserve">(załącznik </w:t>
      </w:r>
      <w:r w:rsidR="00F625D5" w:rsidRPr="00ED745D">
        <w:rPr>
          <w:rFonts w:ascii="Arial" w:hAnsi="Arial" w:cs="Arial"/>
        </w:rPr>
        <w:t>3</w:t>
      </w:r>
      <w:r w:rsidRPr="00ED745D">
        <w:rPr>
          <w:rFonts w:ascii="Arial" w:hAnsi="Arial" w:cs="Arial"/>
        </w:rPr>
        <w:t>)</w:t>
      </w:r>
      <w:r w:rsidR="005837DB" w:rsidRPr="00ED745D">
        <w:rPr>
          <w:rFonts w:ascii="Arial" w:hAnsi="Arial" w:cs="Arial"/>
        </w:rPr>
        <w:t>,</w:t>
      </w:r>
    </w:p>
    <w:p w14:paraId="605FA39B" w14:textId="11AA99EF" w:rsidR="003C3C07" w:rsidRPr="00ED745D" w:rsidRDefault="003C3C07" w:rsidP="004A4E47">
      <w:pPr>
        <w:pStyle w:val="Akapitzlist"/>
        <w:numPr>
          <w:ilvl w:val="0"/>
          <w:numId w:val="14"/>
        </w:numPr>
        <w:spacing w:after="0" w:line="360" w:lineRule="auto"/>
        <w:jc w:val="both"/>
        <w:rPr>
          <w:rFonts w:ascii="Arial" w:eastAsia="Times New Roman" w:hAnsi="Arial" w:cs="Arial"/>
          <w:lang w:eastAsia="pl-PL"/>
        </w:rPr>
      </w:pPr>
      <w:r w:rsidRPr="00ED745D">
        <w:rPr>
          <w:rFonts w:ascii="Arial" w:hAnsi="Arial" w:cs="Arial"/>
        </w:rPr>
        <w:t>bieżąca analiza pisemnych uwag uczestników dot. realizacji programu</w:t>
      </w:r>
      <w:r w:rsidR="005837DB" w:rsidRPr="00ED745D">
        <w:rPr>
          <w:rFonts w:ascii="Arial" w:hAnsi="Arial" w:cs="Arial"/>
        </w:rPr>
        <w:t>.</w:t>
      </w:r>
    </w:p>
    <w:p w14:paraId="795AC327" w14:textId="77777777" w:rsidR="00DC3B03" w:rsidRPr="00ED745D" w:rsidRDefault="00DC3B03" w:rsidP="00DC3B03">
      <w:pPr>
        <w:pStyle w:val="Akapitzlist"/>
        <w:tabs>
          <w:tab w:val="left" w:pos="1160"/>
        </w:tabs>
        <w:spacing w:after="0" w:line="360" w:lineRule="auto"/>
        <w:jc w:val="both"/>
        <w:rPr>
          <w:rFonts w:ascii="Arial" w:hAnsi="Arial" w:cs="Arial"/>
        </w:rPr>
      </w:pPr>
    </w:p>
    <w:p w14:paraId="7F5A0558" w14:textId="00F5B357" w:rsidR="00097D7D" w:rsidRPr="00ED745D" w:rsidRDefault="00097D7D" w:rsidP="00097D7D">
      <w:pPr>
        <w:pStyle w:val="Nagwek2"/>
        <w:rPr>
          <w:rFonts w:cs="Arial"/>
        </w:rPr>
      </w:pPr>
      <w:bookmarkStart w:id="26" w:name="_Toc513363853"/>
      <w:r w:rsidRPr="00ED745D">
        <w:rPr>
          <w:rFonts w:cs="Arial"/>
        </w:rPr>
        <w:t>2</w:t>
      </w:r>
      <w:r w:rsidR="00DC3B03" w:rsidRPr="00ED745D">
        <w:rPr>
          <w:rFonts w:cs="Arial"/>
        </w:rPr>
        <w:t>.</w:t>
      </w:r>
      <w:r w:rsidRPr="00ED745D">
        <w:rPr>
          <w:rFonts w:cs="Arial"/>
        </w:rPr>
        <w:t xml:space="preserve"> Ewaluacja</w:t>
      </w:r>
      <w:bookmarkEnd w:id="26"/>
      <w:r w:rsidR="00DC3B03" w:rsidRPr="00ED745D">
        <w:rPr>
          <w:rFonts w:cs="Arial"/>
        </w:rPr>
        <w:t xml:space="preserve"> </w:t>
      </w:r>
    </w:p>
    <w:p w14:paraId="2611CB4C" w14:textId="77777777" w:rsidR="00215A8A" w:rsidRPr="00ED745D" w:rsidRDefault="00097D7D" w:rsidP="00215A8A">
      <w:pPr>
        <w:tabs>
          <w:tab w:val="left" w:pos="851"/>
        </w:tabs>
        <w:spacing w:after="0" w:line="360" w:lineRule="auto"/>
        <w:jc w:val="both"/>
        <w:rPr>
          <w:rFonts w:ascii="Arial" w:hAnsi="Arial" w:cs="Arial"/>
        </w:rPr>
      </w:pPr>
      <w:r w:rsidRPr="00ED745D">
        <w:rPr>
          <w:rFonts w:ascii="Arial" w:hAnsi="Arial" w:cs="Arial"/>
          <w:color w:val="FF0000"/>
        </w:rPr>
        <w:tab/>
      </w:r>
      <w:r w:rsidR="00215A8A" w:rsidRPr="00ED745D">
        <w:rPr>
          <w:rFonts w:ascii="Arial" w:hAnsi="Arial" w:cs="Arial"/>
        </w:rPr>
        <w:t xml:space="preserve">Ocena efektywności programu – </w:t>
      </w:r>
      <w:r w:rsidR="00215A8A" w:rsidRPr="00ED745D">
        <w:rPr>
          <w:rFonts w:ascii="Arial" w:hAnsi="Arial" w:cs="Arial"/>
          <w:u w:val="single"/>
        </w:rPr>
        <w:t>coroczna</w:t>
      </w:r>
      <w:r w:rsidR="00215A8A" w:rsidRPr="00ED745D">
        <w:rPr>
          <w:rFonts w:ascii="Arial" w:hAnsi="Arial" w:cs="Arial"/>
        </w:rPr>
        <w:t xml:space="preserve"> oraz </w:t>
      </w:r>
      <w:r w:rsidR="00215A8A" w:rsidRPr="00ED745D">
        <w:rPr>
          <w:rFonts w:ascii="Arial" w:hAnsi="Arial" w:cs="Arial"/>
          <w:u w:val="single"/>
        </w:rPr>
        <w:t>końcowa</w:t>
      </w:r>
      <w:r w:rsidR="00215A8A" w:rsidRPr="00ED745D">
        <w:rPr>
          <w:rFonts w:ascii="Arial" w:hAnsi="Arial" w:cs="Arial"/>
        </w:rPr>
        <w:t xml:space="preserve"> prowadzona poprzez analizę:</w:t>
      </w:r>
    </w:p>
    <w:p w14:paraId="13B0E6F2" w14:textId="77777777" w:rsidR="00215A8A" w:rsidRPr="00ED745D" w:rsidRDefault="00215A8A" w:rsidP="00215A8A">
      <w:pPr>
        <w:pStyle w:val="Akapitzlist"/>
        <w:numPr>
          <w:ilvl w:val="0"/>
          <w:numId w:val="13"/>
        </w:numPr>
        <w:spacing w:after="0" w:line="360" w:lineRule="auto"/>
        <w:jc w:val="both"/>
        <w:rPr>
          <w:rFonts w:ascii="Arial" w:eastAsia="Times New Roman" w:hAnsi="Arial" w:cs="Arial"/>
          <w:lang w:eastAsia="pl-PL"/>
        </w:rPr>
      </w:pPr>
      <w:r w:rsidRPr="00ED745D">
        <w:rPr>
          <w:rFonts w:ascii="Arial" w:eastAsia="Times New Roman" w:hAnsi="Arial" w:cs="Arial"/>
          <w:lang w:eastAsia="pl-PL"/>
        </w:rPr>
        <w:t>odsetka osób, które ukończyły pełen cykl kompleksowej rehabilitacji leczniczej,</w:t>
      </w:r>
    </w:p>
    <w:p w14:paraId="04989E92" w14:textId="77777777" w:rsidR="00215A8A" w:rsidRPr="00ED745D" w:rsidRDefault="00215A8A" w:rsidP="00215A8A">
      <w:pPr>
        <w:pStyle w:val="Akapitzlist"/>
        <w:numPr>
          <w:ilvl w:val="0"/>
          <w:numId w:val="13"/>
        </w:numPr>
        <w:spacing w:after="0" w:line="360" w:lineRule="auto"/>
        <w:jc w:val="both"/>
        <w:rPr>
          <w:rFonts w:ascii="Arial" w:eastAsia="Times New Roman" w:hAnsi="Arial" w:cs="Arial"/>
          <w:lang w:eastAsia="pl-PL"/>
        </w:rPr>
      </w:pPr>
      <w:r w:rsidRPr="00ED745D">
        <w:rPr>
          <w:rFonts w:ascii="Arial" w:eastAsia="Times New Roman" w:hAnsi="Arial" w:cs="Arial"/>
          <w:lang w:eastAsia="pl-PL"/>
        </w:rPr>
        <w:t>odsetka osób, u których uzyskano wzrost wiedzy z zakresu treści przekazanych w ramach edukacji zdrowotnej,</w:t>
      </w:r>
    </w:p>
    <w:p w14:paraId="6E07F38B" w14:textId="30815A66" w:rsidR="00215A8A" w:rsidRPr="00ED745D" w:rsidRDefault="00215A8A" w:rsidP="00215A8A">
      <w:pPr>
        <w:pStyle w:val="Akapitzlist"/>
        <w:numPr>
          <w:ilvl w:val="0"/>
          <w:numId w:val="13"/>
        </w:numPr>
        <w:spacing w:after="0" w:line="360" w:lineRule="auto"/>
        <w:jc w:val="both"/>
        <w:rPr>
          <w:rFonts w:ascii="Arial" w:eastAsia="Times New Roman" w:hAnsi="Arial" w:cs="Arial"/>
          <w:lang w:eastAsia="pl-PL"/>
        </w:rPr>
      </w:pPr>
      <w:r w:rsidRPr="00ED745D">
        <w:rPr>
          <w:rFonts w:ascii="Arial" w:eastAsia="Times New Roman" w:hAnsi="Arial" w:cs="Arial"/>
          <w:lang w:eastAsia="pl-PL"/>
        </w:rPr>
        <w:t>odsetka osób, u których doszło do poprawy stanu zdrowia w postaci zmniejszenia natężenia dolegliwości bólowych w związku z udziałem w</w:t>
      </w:r>
      <w:r w:rsidR="000413A4">
        <w:rPr>
          <w:rFonts w:ascii="Arial" w:eastAsia="Times New Roman" w:hAnsi="Arial" w:cs="Arial"/>
          <w:lang w:eastAsia="pl-PL"/>
        </w:rPr>
        <w:t> </w:t>
      </w:r>
      <w:r w:rsidRPr="00ED745D">
        <w:rPr>
          <w:rFonts w:ascii="Arial" w:eastAsia="Times New Roman" w:hAnsi="Arial" w:cs="Arial"/>
          <w:lang w:eastAsia="pl-PL"/>
        </w:rPr>
        <w:t>programie.</w:t>
      </w:r>
    </w:p>
    <w:p w14:paraId="5333953A" w14:textId="03D88FD0" w:rsidR="00BD4121" w:rsidRPr="00ED745D" w:rsidRDefault="00BD4121" w:rsidP="00215A8A">
      <w:pPr>
        <w:tabs>
          <w:tab w:val="left" w:pos="851"/>
        </w:tabs>
        <w:spacing w:after="0" w:line="360" w:lineRule="auto"/>
        <w:jc w:val="both"/>
        <w:rPr>
          <w:rFonts w:ascii="Arial" w:hAnsi="Arial" w:cs="Arial"/>
        </w:rPr>
      </w:pPr>
    </w:p>
    <w:p w14:paraId="0D4438B6" w14:textId="4A8E6132" w:rsidR="00A949D0" w:rsidRPr="00ED745D" w:rsidRDefault="00DC3B03" w:rsidP="001867BA">
      <w:pPr>
        <w:tabs>
          <w:tab w:val="left" w:pos="851"/>
        </w:tabs>
        <w:spacing w:after="0" w:line="360" w:lineRule="auto"/>
        <w:jc w:val="both"/>
        <w:rPr>
          <w:rFonts w:ascii="Arial" w:hAnsi="Arial" w:cs="Arial"/>
        </w:rPr>
        <w:sectPr w:rsidR="00A949D0" w:rsidRPr="00ED745D">
          <w:pgSz w:w="11906" w:h="16838"/>
          <w:pgMar w:top="1417" w:right="1417" w:bottom="1417" w:left="1417" w:header="708" w:footer="708" w:gutter="0"/>
          <w:cols w:space="708"/>
          <w:docGrid w:linePitch="360"/>
        </w:sectPr>
      </w:pPr>
      <w:r w:rsidRPr="00ED745D">
        <w:rPr>
          <w:rFonts w:ascii="Arial" w:hAnsi="Arial" w:cs="Arial"/>
        </w:rPr>
        <w:tab/>
        <w:t xml:space="preserve">Należy zaznaczyć, że ewaluacja </w:t>
      </w:r>
      <w:r w:rsidR="001867BA" w:rsidRPr="00ED745D">
        <w:rPr>
          <w:rFonts w:ascii="Arial" w:hAnsi="Arial" w:cs="Arial"/>
        </w:rPr>
        <w:t>programu będzie opierała się na porównaniu wartości wskazanych wyżej mierników efektywności przed i po realizacji programu.</w:t>
      </w:r>
    </w:p>
    <w:p w14:paraId="28A65433" w14:textId="1850C67E" w:rsidR="00A949D0" w:rsidRPr="00ED745D" w:rsidRDefault="00A949D0" w:rsidP="002868D1">
      <w:pPr>
        <w:pStyle w:val="Nagwek1"/>
        <w:tabs>
          <w:tab w:val="left" w:pos="851"/>
        </w:tabs>
        <w:rPr>
          <w:rFonts w:cs="Arial"/>
        </w:rPr>
      </w:pPr>
      <w:bookmarkStart w:id="27" w:name="_Toc513363854"/>
      <w:r w:rsidRPr="00ED745D">
        <w:rPr>
          <w:rFonts w:cs="Arial"/>
        </w:rPr>
        <w:lastRenderedPageBreak/>
        <w:t>VI. Budżet programu polityki zdrowotnej</w:t>
      </w:r>
      <w:bookmarkEnd w:id="27"/>
    </w:p>
    <w:p w14:paraId="76DAC6D3" w14:textId="7863E4D8" w:rsidR="00805555" w:rsidRPr="00ED745D" w:rsidRDefault="002868D1" w:rsidP="00805555">
      <w:pPr>
        <w:tabs>
          <w:tab w:val="left" w:pos="851"/>
        </w:tabs>
        <w:spacing w:after="0" w:line="360" w:lineRule="auto"/>
        <w:jc w:val="both"/>
        <w:rPr>
          <w:rFonts w:ascii="Arial" w:hAnsi="Arial" w:cs="Arial"/>
          <w:color w:val="FF0000"/>
          <w:lang w:eastAsia="pl-PL"/>
        </w:rPr>
      </w:pPr>
      <w:r w:rsidRPr="00ED745D">
        <w:rPr>
          <w:rFonts w:ascii="Arial" w:hAnsi="Arial" w:cs="Arial"/>
          <w:lang w:eastAsia="pl-PL"/>
        </w:rPr>
        <w:tab/>
        <w:t>Na realizację Programu przeznaczono</w:t>
      </w:r>
      <w:r w:rsidR="009F313D" w:rsidRPr="00ED745D">
        <w:rPr>
          <w:rFonts w:ascii="Arial" w:hAnsi="Arial" w:cs="Arial"/>
          <w:lang w:eastAsia="pl-PL"/>
        </w:rPr>
        <w:t xml:space="preserve"> alokację w wysokości </w:t>
      </w:r>
      <w:r w:rsidR="00761B52" w:rsidRPr="00ED745D">
        <w:rPr>
          <w:rFonts w:ascii="Arial" w:hAnsi="Arial" w:cs="Arial"/>
          <w:lang w:eastAsia="pl-PL"/>
        </w:rPr>
        <w:t xml:space="preserve">ok. </w:t>
      </w:r>
      <w:r w:rsidR="00876A11">
        <w:rPr>
          <w:rFonts w:ascii="Arial" w:hAnsi="Arial" w:cs="Arial"/>
          <w:lang w:eastAsia="pl-PL"/>
        </w:rPr>
        <w:t>100</w:t>
      </w:r>
      <w:r w:rsidR="00761B52" w:rsidRPr="00ED745D">
        <w:rPr>
          <w:rFonts w:ascii="Arial" w:hAnsi="Arial" w:cs="Arial"/>
          <w:lang w:eastAsia="pl-PL"/>
        </w:rPr>
        <w:t xml:space="preserve"> 000 </w:t>
      </w:r>
      <w:r w:rsidR="00782749">
        <w:rPr>
          <w:rFonts w:ascii="Arial" w:hAnsi="Arial" w:cs="Arial"/>
          <w:lang w:eastAsia="pl-PL"/>
        </w:rPr>
        <w:t xml:space="preserve">zł </w:t>
      </w:r>
      <w:r w:rsidR="00761B52" w:rsidRPr="00ED745D">
        <w:rPr>
          <w:rFonts w:ascii="Arial" w:hAnsi="Arial" w:cs="Arial"/>
          <w:lang w:eastAsia="pl-PL"/>
        </w:rPr>
        <w:t xml:space="preserve">rocznie. </w:t>
      </w:r>
      <w:r w:rsidRPr="00ED745D">
        <w:rPr>
          <w:rFonts w:ascii="Arial" w:hAnsi="Arial" w:cs="Arial"/>
          <w:lang w:eastAsia="pl-PL"/>
        </w:rPr>
        <w:t>Potencjalni Realizatorzy biorący udział w konkursie będą zobowiązani do złożenia oferty ilościowo-cenowej, z uwzględnieniem punktów jako jednostek rozliczeniowych oraz oferowanej ceny jednostki. Oszacowania wartości maksymalnej punktu dokonano z</w:t>
      </w:r>
      <w:r w:rsidR="00EE31AA" w:rsidRPr="00ED745D">
        <w:rPr>
          <w:rFonts w:ascii="Arial" w:hAnsi="Arial" w:cs="Arial"/>
          <w:lang w:eastAsia="pl-PL"/>
        </w:rPr>
        <w:t> </w:t>
      </w:r>
      <w:r w:rsidRPr="00ED745D">
        <w:rPr>
          <w:rFonts w:ascii="Arial" w:hAnsi="Arial" w:cs="Arial"/>
          <w:lang w:eastAsia="pl-PL"/>
        </w:rPr>
        <w:t>wykorzystaniem taryfikacji fizjoterapii ambu</w:t>
      </w:r>
      <w:r w:rsidR="00C87C0C" w:rsidRPr="00ED745D">
        <w:rPr>
          <w:rFonts w:ascii="Arial" w:hAnsi="Arial" w:cs="Arial"/>
          <w:lang w:eastAsia="pl-PL"/>
        </w:rPr>
        <w:t xml:space="preserve">latoryjnej </w:t>
      </w:r>
      <w:r w:rsidRPr="00ED745D">
        <w:rPr>
          <w:rFonts w:ascii="Arial" w:hAnsi="Arial" w:cs="Arial"/>
          <w:lang w:eastAsia="pl-PL"/>
        </w:rPr>
        <w:t xml:space="preserve">oraz zabiegów fizjoterapeutycznych, określonej w załącznikach </w:t>
      </w:r>
      <w:r w:rsidR="00630AB5" w:rsidRPr="00ED745D">
        <w:rPr>
          <w:rFonts w:ascii="Arial" w:hAnsi="Arial" w:cs="Arial"/>
          <w:lang w:eastAsia="pl-PL"/>
        </w:rPr>
        <w:t xml:space="preserve">1m oraz 1n do </w:t>
      </w:r>
      <w:r w:rsidR="000B0DEE" w:rsidRPr="00ED745D">
        <w:rPr>
          <w:rFonts w:ascii="Arial" w:hAnsi="Arial" w:cs="Arial"/>
          <w:lang w:eastAsia="pl-PL"/>
        </w:rPr>
        <w:t xml:space="preserve">Zarządzenia 65/2021/DSOZ Prezesa Narodowego Funduszu Zdrowia z dnia 09.04.2021 r. </w:t>
      </w:r>
      <w:r w:rsidRPr="00ED745D">
        <w:rPr>
          <w:rFonts w:ascii="Arial" w:hAnsi="Arial" w:cs="Arial"/>
          <w:lang w:eastAsia="pl-PL"/>
        </w:rPr>
        <w:t>(tabela I, s.</w:t>
      </w:r>
      <w:r w:rsidR="002A2D80" w:rsidRPr="00ED745D">
        <w:rPr>
          <w:rFonts w:ascii="Arial" w:hAnsi="Arial" w:cs="Arial"/>
          <w:lang w:eastAsia="pl-PL"/>
        </w:rPr>
        <w:t xml:space="preserve"> 1</w:t>
      </w:r>
      <w:r w:rsidR="000B0DEE" w:rsidRPr="00ED745D">
        <w:rPr>
          <w:rFonts w:ascii="Arial" w:hAnsi="Arial" w:cs="Arial"/>
          <w:lang w:eastAsia="pl-PL"/>
        </w:rPr>
        <w:t>5</w:t>
      </w:r>
      <w:r w:rsidR="002A2D80" w:rsidRPr="00ED745D">
        <w:rPr>
          <w:rFonts w:ascii="Arial" w:hAnsi="Arial" w:cs="Arial"/>
          <w:lang w:eastAsia="pl-PL"/>
        </w:rPr>
        <w:t>-1</w:t>
      </w:r>
      <w:r w:rsidR="000B0DEE" w:rsidRPr="00ED745D">
        <w:rPr>
          <w:rFonts w:ascii="Arial" w:hAnsi="Arial" w:cs="Arial"/>
          <w:lang w:eastAsia="pl-PL"/>
        </w:rPr>
        <w:t>6</w:t>
      </w:r>
      <w:r w:rsidRPr="00ED745D">
        <w:rPr>
          <w:rFonts w:ascii="Arial" w:hAnsi="Arial" w:cs="Arial"/>
          <w:lang w:eastAsia="pl-PL"/>
        </w:rPr>
        <w:t xml:space="preserve">). </w:t>
      </w:r>
      <w:r w:rsidR="00842883" w:rsidRPr="00ED745D">
        <w:rPr>
          <w:rFonts w:ascii="Arial" w:hAnsi="Arial" w:cs="Arial"/>
        </w:rPr>
        <w:t xml:space="preserve">Punkt na potrzeby taryfikacji świadczeń wyceniono na </w:t>
      </w:r>
      <w:r w:rsidR="005D6BAF">
        <w:rPr>
          <w:rFonts w:ascii="Arial" w:hAnsi="Arial" w:cs="Arial"/>
        </w:rPr>
        <w:t>2</w:t>
      </w:r>
      <w:r w:rsidR="00761B52" w:rsidRPr="00ED745D">
        <w:rPr>
          <w:rFonts w:ascii="Arial" w:hAnsi="Arial" w:cs="Arial"/>
        </w:rPr>
        <w:t>,</w:t>
      </w:r>
      <w:r w:rsidR="005D6BAF">
        <w:rPr>
          <w:rFonts w:ascii="Arial" w:hAnsi="Arial" w:cs="Arial"/>
        </w:rPr>
        <w:t>29</w:t>
      </w:r>
      <w:r w:rsidR="000B0DEE" w:rsidRPr="00ED745D">
        <w:rPr>
          <w:rFonts w:ascii="Arial" w:hAnsi="Arial" w:cs="Arial"/>
        </w:rPr>
        <w:t xml:space="preserve"> </w:t>
      </w:r>
      <w:r w:rsidR="00842883" w:rsidRPr="00ED745D">
        <w:rPr>
          <w:rFonts w:ascii="Arial" w:hAnsi="Arial" w:cs="Arial"/>
        </w:rPr>
        <w:t>zł na podstawie wartości ceny punktu w</w:t>
      </w:r>
      <w:r w:rsidR="00E57B16" w:rsidRPr="00ED745D">
        <w:rPr>
          <w:rFonts w:ascii="Arial" w:hAnsi="Arial" w:cs="Arial"/>
        </w:rPr>
        <w:t> </w:t>
      </w:r>
      <w:r w:rsidR="00842883" w:rsidRPr="00ED745D">
        <w:rPr>
          <w:rFonts w:ascii="Arial" w:hAnsi="Arial" w:cs="Arial"/>
        </w:rPr>
        <w:t xml:space="preserve">rodzaju rehabilitacja lecznicza zakres fizjoterapia ambulatoryjna dla </w:t>
      </w:r>
      <w:r w:rsidR="005D6BAF">
        <w:rPr>
          <w:rFonts w:ascii="Arial" w:hAnsi="Arial" w:cs="Arial"/>
        </w:rPr>
        <w:t>świadczeniodawcy posiadającego umowę z NFZ w Cieszynie</w:t>
      </w:r>
      <w:r w:rsidR="00842883" w:rsidRPr="00ED745D">
        <w:rPr>
          <w:rFonts w:ascii="Arial" w:hAnsi="Arial" w:cs="Arial"/>
        </w:rPr>
        <w:t xml:space="preserve"> </w:t>
      </w:r>
      <w:r w:rsidR="000B0DEE" w:rsidRPr="00ED745D">
        <w:rPr>
          <w:rFonts w:ascii="Arial" w:hAnsi="Arial" w:cs="Arial"/>
        </w:rPr>
        <w:t>tj. 1,</w:t>
      </w:r>
      <w:r w:rsidR="005D6BAF">
        <w:rPr>
          <w:rFonts w:ascii="Arial" w:hAnsi="Arial" w:cs="Arial"/>
        </w:rPr>
        <w:t>74</w:t>
      </w:r>
      <w:r w:rsidR="000B0DEE" w:rsidRPr="00ED745D">
        <w:rPr>
          <w:rFonts w:ascii="Arial" w:hAnsi="Arial" w:cs="Arial"/>
        </w:rPr>
        <w:t xml:space="preserve"> zł</w:t>
      </w:r>
      <w:r w:rsidR="00842883" w:rsidRPr="00ED745D">
        <w:rPr>
          <w:rStyle w:val="Odwoanieprzypisudolnego"/>
          <w:rFonts w:ascii="Arial" w:hAnsi="Arial" w:cs="Arial"/>
        </w:rPr>
        <w:footnoteReference w:id="54"/>
      </w:r>
      <w:r w:rsidR="00842883" w:rsidRPr="00ED745D">
        <w:rPr>
          <w:rFonts w:ascii="Arial" w:hAnsi="Arial" w:cs="Arial"/>
        </w:rPr>
        <w:t xml:space="preserve"> oraz z</w:t>
      </w:r>
      <w:r w:rsidR="00350D0C" w:rsidRPr="00ED745D">
        <w:rPr>
          <w:rFonts w:ascii="Arial" w:hAnsi="Arial" w:cs="Arial"/>
        </w:rPr>
        <w:t xml:space="preserve"> uwzględnieniem poziomu inflacji (</w:t>
      </w:r>
      <w:r w:rsidR="005D6BAF">
        <w:rPr>
          <w:rFonts w:ascii="Arial" w:hAnsi="Arial" w:cs="Arial"/>
        </w:rPr>
        <w:t>11</w:t>
      </w:r>
      <w:r w:rsidR="00350D0C" w:rsidRPr="00ED745D">
        <w:rPr>
          <w:rFonts w:ascii="Arial" w:hAnsi="Arial" w:cs="Arial"/>
        </w:rPr>
        <w:t>,</w:t>
      </w:r>
      <w:r w:rsidR="005D6BAF">
        <w:rPr>
          <w:rFonts w:ascii="Arial" w:hAnsi="Arial" w:cs="Arial"/>
        </w:rPr>
        <w:t>5</w:t>
      </w:r>
      <w:r w:rsidR="00350D0C" w:rsidRPr="00ED745D">
        <w:rPr>
          <w:rFonts w:ascii="Arial" w:hAnsi="Arial" w:cs="Arial"/>
        </w:rPr>
        <w:t>%</w:t>
      </w:r>
      <w:r w:rsidR="00F216A4" w:rsidRPr="00ED745D">
        <w:rPr>
          <w:rStyle w:val="Odwoanieprzypisudolnego"/>
          <w:rFonts w:ascii="Arial" w:hAnsi="Arial" w:cs="Arial"/>
        </w:rPr>
        <w:footnoteReference w:id="55"/>
      </w:r>
      <w:r w:rsidR="00350D0C" w:rsidRPr="00ED745D">
        <w:rPr>
          <w:rFonts w:ascii="Arial" w:hAnsi="Arial" w:cs="Arial"/>
        </w:rPr>
        <w:t>) i</w:t>
      </w:r>
      <w:r w:rsidR="00842883" w:rsidRPr="00ED745D">
        <w:rPr>
          <w:rFonts w:ascii="Arial" w:hAnsi="Arial" w:cs="Arial"/>
        </w:rPr>
        <w:t xml:space="preserve"> wzrostu minimalnego wynagrodzenia za pracę w </w:t>
      </w:r>
      <w:r w:rsidR="00F216A4" w:rsidRPr="00ED745D">
        <w:rPr>
          <w:rFonts w:ascii="Arial" w:hAnsi="Arial" w:cs="Arial"/>
        </w:rPr>
        <w:t>okresie</w:t>
      </w:r>
      <w:r w:rsidR="00842883" w:rsidRPr="00ED745D">
        <w:rPr>
          <w:rFonts w:ascii="Arial" w:hAnsi="Arial" w:cs="Arial"/>
        </w:rPr>
        <w:t xml:space="preserve"> 20</w:t>
      </w:r>
      <w:r w:rsidR="00F216A4" w:rsidRPr="00ED745D">
        <w:rPr>
          <w:rFonts w:ascii="Arial" w:hAnsi="Arial" w:cs="Arial"/>
        </w:rPr>
        <w:t>22</w:t>
      </w:r>
      <w:r w:rsidR="00842883" w:rsidRPr="00ED745D">
        <w:rPr>
          <w:rFonts w:ascii="Arial" w:hAnsi="Arial" w:cs="Arial"/>
        </w:rPr>
        <w:t>-20</w:t>
      </w:r>
      <w:r w:rsidR="000B0DEE" w:rsidRPr="00ED745D">
        <w:rPr>
          <w:rFonts w:ascii="Arial" w:hAnsi="Arial" w:cs="Arial"/>
        </w:rPr>
        <w:t>23</w:t>
      </w:r>
      <w:r w:rsidR="00842883" w:rsidRPr="00ED745D">
        <w:rPr>
          <w:rFonts w:ascii="Arial" w:hAnsi="Arial" w:cs="Arial"/>
        </w:rPr>
        <w:t xml:space="preserve"> </w:t>
      </w:r>
      <w:r w:rsidR="00F216A4" w:rsidRPr="00ED745D">
        <w:rPr>
          <w:rFonts w:ascii="Arial" w:hAnsi="Arial" w:cs="Arial"/>
        </w:rPr>
        <w:t>(20</w:t>
      </w:r>
      <w:r w:rsidR="00842883" w:rsidRPr="00ED745D">
        <w:rPr>
          <w:rFonts w:ascii="Arial" w:hAnsi="Arial" w:cs="Arial"/>
        </w:rPr>
        <w:t>%</w:t>
      </w:r>
      <w:r w:rsidR="00F216A4" w:rsidRPr="00ED745D">
        <w:rPr>
          <w:rFonts w:ascii="Arial" w:hAnsi="Arial" w:cs="Arial"/>
        </w:rPr>
        <w:t>)</w:t>
      </w:r>
      <w:r w:rsidR="00842883" w:rsidRPr="00ED745D">
        <w:rPr>
          <w:rStyle w:val="Odwoanieprzypisudolnego"/>
          <w:rFonts w:ascii="Arial" w:hAnsi="Arial" w:cs="Arial"/>
        </w:rPr>
        <w:footnoteReference w:id="56"/>
      </w:r>
      <w:r w:rsidR="00842883" w:rsidRPr="00ED745D">
        <w:rPr>
          <w:rFonts w:ascii="Arial" w:hAnsi="Arial" w:cs="Arial"/>
        </w:rPr>
        <w:t>.</w:t>
      </w:r>
    </w:p>
    <w:p w14:paraId="719EC2CB" w14:textId="1FC12F36" w:rsidR="00A949D0" w:rsidRPr="00ED745D" w:rsidRDefault="00805555" w:rsidP="00805555">
      <w:pPr>
        <w:tabs>
          <w:tab w:val="left" w:pos="851"/>
        </w:tabs>
        <w:spacing w:after="0" w:line="360" w:lineRule="auto"/>
        <w:jc w:val="both"/>
        <w:rPr>
          <w:rFonts w:ascii="Arial" w:hAnsi="Arial" w:cs="Arial"/>
          <w:lang w:eastAsia="pl-PL"/>
        </w:rPr>
      </w:pPr>
      <w:r w:rsidRPr="00ED745D">
        <w:rPr>
          <w:rFonts w:ascii="Arial" w:hAnsi="Arial" w:cs="Arial"/>
          <w:lang w:eastAsia="pl-PL"/>
        </w:rPr>
        <w:tab/>
        <w:t>Średnia liczba punktu za jeden zabieg spośród wykazany</w:t>
      </w:r>
      <w:r w:rsidR="008077E4">
        <w:rPr>
          <w:rFonts w:ascii="Arial" w:hAnsi="Arial" w:cs="Arial"/>
          <w:lang w:eastAsia="pl-PL"/>
        </w:rPr>
        <w:t>ch</w:t>
      </w:r>
      <w:r w:rsidRPr="00ED745D">
        <w:rPr>
          <w:rFonts w:ascii="Arial" w:hAnsi="Arial" w:cs="Arial"/>
          <w:lang w:eastAsia="pl-PL"/>
        </w:rPr>
        <w:t xml:space="preserve"> w tabeli I to </w:t>
      </w:r>
      <w:r w:rsidR="00BC5EF0" w:rsidRPr="00ED745D">
        <w:rPr>
          <w:rFonts w:ascii="Arial" w:hAnsi="Arial" w:cs="Arial"/>
          <w:lang w:eastAsia="pl-PL"/>
        </w:rPr>
        <w:t>6</w:t>
      </w:r>
      <w:r w:rsidRPr="00ED745D">
        <w:rPr>
          <w:rFonts w:ascii="Arial" w:hAnsi="Arial" w:cs="Arial"/>
          <w:lang w:eastAsia="pl-PL"/>
        </w:rPr>
        <w:t>,</w:t>
      </w:r>
      <w:r w:rsidR="00BC5EF0" w:rsidRPr="00ED745D">
        <w:rPr>
          <w:rFonts w:ascii="Arial" w:hAnsi="Arial" w:cs="Arial"/>
          <w:lang w:eastAsia="pl-PL"/>
        </w:rPr>
        <w:t>5</w:t>
      </w:r>
      <w:r w:rsidRPr="00ED745D">
        <w:rPr>
          <w:rFonts w:ascii="Arial" w:hAnsi="Arial" w:cs="Arial"/>
          <w:lang w:eastAsia="pl-PL"/>
        </w:rPr>
        <w:t>, w związku z czym średnia cena za zabieg oszacowana z</w:t>
      </w:r>
      <w:r w:rsidR="00761B52" w:rsidRPr="00ED745D">
        <w:rPr>
          <w:rFonts w:ascii="Arial" w:hAnsi="Arial" w:cs="Arial"/>
          <w:lang w:eastAsia="pl-PL"/>
        </w:rPr>
        <w:t xml:space="preserve">ostała na poziomie </w:t>
      </w:r>
      <w:r w:rsidR="0087715F" w:rsidRPr="00ED745D">
        <w:rPr>
          <w:rFonts w:ascii="Arial" w:hAnsi="Arial" w:cs="Arial"/>
          <w:lang w:eastAsia="pl-PL"/>
        </w:rPr>
        <w:t>1</w:t>
      </w:r>
      <w:r w:rsidR="005D6BAF">
        <w:rPr>
          <w:rFonts w:ascii="Arial" w:hAnsi="Arial" w:cs="Arial"/>
          <w:lang w:eastAsia="pl-PL"/>
        </w:rPr>
        <w:t>4</w:t>
      </w:r>
      <w:r w:rsidR="00761B52" w:rsidRPr="00ED745D">
        <w:rPr>
          <w:rFonts w:ascii="Arial" w:hAnsi="Arial" w:cs="Arial"/>
          <w:lang w:eastAsia="pl-PL"/>
        </w:rPr>
        <w:t>,</w:t>
      </w:r>
      <w:r w:rsidR="005D6BAF">
        <w:rPr>
          <w:rFonts w:ascii="Arial" w:hAnsi="Arial" w:cs="Arial"/>
          <w:lang w:eastAsia="pl-PL"/>
        </w:rPr>
        <w:t>9</w:t>
      </w:r>
      <w:r w:rsidR="00761B52" w:rsidRPr="00ED745D">
        <w:rPr>
          <w:rFonts w:ascii="Arial" w:hAnsi="Arial" w:cs="Arial"/>
          <w:lang w:eastAsia="pl-PL"/>
        </w:rPr>
        <w:t xml:space="preserve"> zł (1,</w:t>
      </w:r>
      <w:r w:rsidR="0087715F" w:rsidRPr="00ED745D">
        <w:rPr>
          <w:rFonts w:ascii="Arial" w:hAnsi="Arial" w:cs="Arial"/>
          <w:lang w:eastAsia="pl-PL"/>
        </w:rPr>
        <w:t>94</w:t>
      </w:r>
      <w:r w:rsidRPr="00ED745D">
        <w:rPr>
          <w:rFonts w:ascii="Arial" w:hAnsi="Arial" w:cs="Arial"/>
          <w:lang w:eastAsia="pl-PL"/>
        </w:rPr>
        <w:t> zł x </w:t>
      </w:r>
      <w:r w:rsidR="00E57B16" w:rsidRPr="00ED745D">
        <w:rPr>
          <w:rFonts w:ascii="Arial" w:hAnsi="Arial" w:cs="Arial"/>
          <w:lang w:eastAsia="pl-PL"/>
        </w:rPr>
        <w:t>6</w:t>
      </w:r>
      <w:r w:rsidRPr="00ED745D">
        <w:rPr>
          <w:rFonts w:ascii="Arial" w:hAnsi="Arial" w:cs="Arial"/>
          <w:lang w:eastAsia="pl-PL"/>
        </w:rPr>
        <w:t>,</w:t>
      </w:r>
      <w:r w:rsidR="00E57B16" w:rsidRPr="00ED745D">
        <w:rPr>
          <w:rFonts w:ascii="Arial" w:hAnsi="Arial" w:cs="Arial"/>
          <w:lang w:eastAsia="pl-PL"/>
        </w:rPr>
        <w:t>5</w:t>
      </w:r>
      <w:r w:rsidRPr="00ED745D">
        <w:rPr>
          <w:rFonts w:ascii="Arial" w:hAnsi="Arial" w:cs="Arial"/>
          <w:lang w:eastAsia="pl-PL"/>
        </w:rPr>
        <w:t>). Po zaokrągleniu przyjęto, iż będzie to 1</w:t>
      </w:r>
      <w:r w:rsidR="005D6BAF">
        <w:rPr>
          <w:rFonts w:ascii="Arial" w:hAnsi="Arial" w:cs="Arial"/>
          <w:lang w:eastAsia="pl-PL"/>
        </w:rPr>
        <w:t>5</w:t>
      </w:r>
      <w:r w:rsidRPr="00ED745D">
        <w:rPr>
          <w:rFonts w:ascii="Arial" w:hAnsi="Arial" w:cs="Arial"/>
          <w:lang w:eastAsia="pl-PL"/>
        </w:rPr>
        <w:t xml:space="preserve"> zł. Koszt rehabilitacji dla jednej osoby oszacowano na </w:t>
      </w:r>
      <w:r w:rsidR="005D6BAF">
        <w:rPr>
          <w:rFonts w:ascii="Arial" w:hAnsi="Arial" w:cs="Arial"/>
          <w:lang w:eastAsia="pl-PL"/>
        </w:rPr>
        <w:t>600</w:t>
      </w:r>
      <w:r w:rsidRPr="00ED745D">
        <w:rPr>
          <w:rFonts w:ascii="Arial" w:hAnsi="Arial" w:cs="Arial"/>
          <w:lang w:eastAsia="pl-PL"/>
        </w:rPr>
        <w:t xml:space="preserve"> </w:t>
      </w:r>
      <w:r w:rsidR="00E42738" w:rsidRPr="00ED745D">
        <w:rPr>
          <w:rFonts w:ascii="Arial" w:hAnsi="Arial" w:cs="Arial"/>
          <w:lang w:eastAsia="pl-PL"/>
        </w:rPr>
        <w:t>zł (10-dniowy cykl, średnio po 4</w:t>
      </w:r>
      <w:r w:rsidRPr="00ED745D">
        <w:rPr>
          <w:rFonts w:ascii="Arial" w:hAnsi="Arial" w:cs="Arial"/>
          <w:lang w:eastAsia="pl-PL"/>
        </w:rPr>
        <w:t xml:space="preserve"> </w:t>
      </w:r>
      <w:r w:rsidR="00E42738" w:rsidRPr="00ED745D">
        <w:rPr>
          <w:rFonts w:ascii="Arial" w:hAnsi="Arial" w:cs="Arial"/>
          <w:lang w:eastAsia="pl-PL"/>
        </w:rPr>
        <w:t>zabiegi</w:t>
      </w:r>
      <w:r w:rsidRPr="00ED745D">
        <w:rPr>
          <w:rFonts w:ascii="Arial" w:hAnsi="Arial" w:cs="Arial"/>
          <w:lang w:eastAsia="pl-PL"/>
        </w:rPr>
        <w:t xml:space="preserve"> dziennie).</w:t>
      </w:r>
    </w:p>
    <w:p w14:paraId="386F035D" w14:textId="77777777" w:rsidR="002868D1" w:rsidRPr="00ED745D" w:rsidRDefault="002868D1" w:rsidP="002868D1">
      <w:pPr>
        <w:rPr>
          <w:rFonts w:ascii="Arial" w:hAnsi="Arial" w:cs="Arial"/>
          <w:lang w:eastAsia="pl-PL"/>
        </w:rPr>
      </w:pPr>
    </w:p>
    <w:p w14:paraId="0FF9001F" w14:textId="6369EC65" w:rsidR="00A949D0" w:rsidRPr="00ED745D" w:rsidRDefault="00A949D0" w:rsidP="00351571">
      <w:pPr>
        <w:pStyle w:val="Nagwek2"/>
        <w:rPr>
          <w:rFonts w:cs="Arial"/>
        </w:rPr>
      </w:pPr>
      <w:bookmarkStart w:id="28" w:name="_Toc513363855"/>
      <w:r w:rsidRPr="00ED745D">
        <w:rPr>
          <w:rFonts w:cs="Arial"/>
        </w:rPr>
        <w:t>1. Koszty jednostkowe</w:t>
      </w:r>
      <w:bookmarkEnd w:id="28"/>
      <w:r w:rsidRPr="00ED745D">
        <w:rPr>
          <w:rFonts w:cs="Arial"/>
        </w:rPr>
        <w:t xml:space="preserve"> </w:t>
      </w:r>
    </w:p>
    <w:p w14:paraId="5E8665B3" w14:textId="047142B4" w:rsidR="00A949D0" w:rsidRPr="00ED745D" w:rsidRDefault="00A949D0" w:rsidP="00351571">
      <w:pPr>
        <w:spacing w:after="0" w:line="360" w:lineRule="auto"/>
        <w:jc w:val="both"/>
        <w:rPr>
          <w:rFonts w:ascii="Arial" w:hAnsi="Arial" w:cs="Arial"/>
        </w:rPr>
      </w:pPr>
      <w:r w:rsidRPr="00ED745D">
        <w:rPr>
          <w:rFonts w:ascii="Arial" w:hAnsi="Arial" w:cs="Arial"/>
        </w:rPr>
        <w:t xml:space="preserve">• </w:t>
      </w:r>
      <w:r w:rsidR="005D6BAF">
        <w:rPr>
          <w:rFonts w:ascii="Arial" w:hAnsi="Arial" w:cs="Arial"/>
        </w:rPr>
        <w:t>630</w:t>
      </w:r>
      <w:r w:rsidR="00B74C1B" w:rsidRPr="00ED745D">
        <w:rPr>
          <w:rFonts w:ascii="Arial" w:hAnsi="Arial" w:cs="Arial"/>
        </w:rPr>
        <w:t xml:space="preserve"> </w:t>
      </w:r>
      <w:r w:rsidRPr="00ED745D">
        <w:rPr>
          <w:rFonts w:ascii="Arial" w:hAnsi="Arial" w:cs="Arial"/>
        </w:rPr>
        <w:t xml:space="preserve">zł - koszt </w:t>
      </w:r>
      <w:r w:rsidR="008C42D8" w:rsidRPr="00ED745D">
        <w:rPr>
          <w:rFonts w:ascii="Arial" w:hAnsi="Arial" w:cs="Arial"/>
        </w:rPr>
        <w:t>uczestnictwa w programie, w tym koszt indywidual</w:t>
      </w:r>
      <w:r w:rsidR="00805555" w:rsidRPr="00ED745D">
        <w:rPr>
          <w:rFonts w:ascii="Arial" w:hAnsi="Arial" w:cs="Arial"/>
        </w:rPr>
        <w:t>n</w:t>
      </w:r>
      <w:r w:rsidR="00E42738" w:rsidRPr="00ED745D">
        <w:rPr>
          <w:rFonts w:ascii="Arial" w:hAnsi="Arial" w:cs="Arial"/>
        </w:rPr>
        <w:t xml:space="preserve">ego planu rehabilitacyjnego </w:t>
      </w:r>
      <w:r w:rsidR="00735D96" w:rsidRPr="00ED745D">
        <w:rPr>
          <w:rFonts w:ascii="Arial" w:hAnsi="Arial" w:cs="Arial"/>
        </w:rPr>
        <w:t>(</w:t>
      </w:r>
      <w:r w:rsidR="005D6BAF">
        <w:rPr>
          <w:rFonts w:ascii="Arial" w:hAnsi="Arial" w:cs="Arial"/>
        </w:rPr>
        <w:t>600</w:t>
      </w:r>
      <w:r w:rsidR="00B74C1B" w:rsidRPr="00ED745D">
        <w:rPr>
          <w:rFonts w:ascii="Arial" w:hAnsi="Arial" w:cs="Arial"/>
        </w:rPr>
        <w:t xml:space="preserve"> </w:t>
      </w:r>
      <w:r w:rsidR="00735D96" w:rsidRPr="00ED745D">
        <w:rPr>
          <w:rFonts w:ascii="Arial" w:hAnsi="Arial" w:cs="Arial"/>
        </w:rPr>
        <w:t>zł) oraz działań edukacyjnych (</w:t>
      </w:r>
      <w:r w:rsidR="0087715F" w:rsidRPr="00ED745D">
        <w:rPr>
          <w:rFonts w:ascii="Arial" w:hAnsi="Arial" w:cs="Arial"/>
        </w:rPr>
        <w:t>30</w:t>
      </w:r>
      <w:r w:rsidR="00B74C1B" w:rsidRPr="00ED745D">
        <w:rPr>
          <w:rFonts w:ascii="Arial" w:hAnsi="Arial" w:cs="Arial"/>
        </w:rPr>
        <w:t xml:space="preserve"> </w:t>
      </w:r>
      <w:r w:rsidR="00735D96" w:rsidRPr="00ED745D">
        <w:rPr>
          <w:rFonts w:ascii="Arial" w:hAnsi="Arial" w:cs="Arial"/>
        </w:rPr>
        <w:t>zł)</w:t>
      </w:r>
    </w:p>
    <w:p w14:paraId="195A4DDB" w14:textId="0575D3B1" w:rsidR="00B153AF" w:rsidRPr="00876A11" w:rsidRDefault="0028420B" w:rsidP="00B153AF">
      <w:pPr>
        <w:spacing w:after="0" w:line="360" w:lineRule="auto"/>
        <w:jc w:val="both"/>
        <w:rPr>
          <w:rFonts w:ascii="Arial" w:hAnsi="Arial" w:cs="Arial"/>
        </w:rPr>
      </w:pPr>
      <w:r w:rsidRPr="00876A11">
        <w:rPr>
          <w:rFonts w:ascii="Arial" w:hAnsi="Arial" w:cs="Arial"/>
        </w:rPr>
        <w:t xml:space="preserve">• </w:t>
      </w:r>
      <w:r w:rsidR="00876A11" w:rsidRPr="00876A11">
        <w:rPr>
          <w:rFonts w:ascii="Arial" w:hAnsi="Arial" w:cs="Arial"/>
        </w:rPr>
        <w:t>5</w:t>
      </w:r>
      <w:r w:rsidRPr="00876A11">
        <w:rPr>
          <w:rFonts w:ascii="Arial" w:hAnsi="Arial" w:cs="Arial"/>
        </w:rPr>
        <w:t xml:space="preserve"> </w:t>
      </w:r>
      <w:r w:rsidR="0087715F" w:rsidRPr="00876A11">
        <w:rPr>
          <w:rFonts w:ascii="Arial" w:hAnsi="Arial" w:cs="Arial"/>
        </w:rPr>
        <w:t>0</w:t>
      </w:r>
      <w:r w:rsidR="00B153AF" w:rsidRPr="00876A11">
        <w:rPr>
          <w:rFonts w:ascii="Arial" w:hAnsi="Arial" w:cs="Arial"/>
        </w:rPr>
        <w:t>00 zł - koszt akcji informacyjnej (opracowanie i druk materiałów informacyjnych)</w:t>
      </w:r>
    </w:p>
    <w:p w14:paraId="6A9E6511" w14:textId="189F5D14" w:rsidR="00B153AF" w:rsidRPr="00876A11" w:rsidRDefault="00B153AF" w:rsidP="00B153AF">
      <w:pPr>
        <w:spacing w:after="0" w:line="360" w:lineRule="auto"/>
        <w:jc w:val="both"/>
        <w:rPr>
          <w:rFonts w:ascii="Arial" w:hAnsi="Arial" w:cs="Arial"/>
        </w:rPr>
      </w:pPr>
      <w:r w:rsidRPr="00876A11">
        <w:rPr>
          <w:rFonts w:ascii="Arial" w:hAnsi="Arial" w:cs="Arial"/>
        </w:rPr>
        <w:t xml:space="preserve">• </w:t>
      </w:r>
      <w:r w:rsidR="00876A11" w:rsidRPr="00876A11">
        <w:rPr>
          <w:rFonts w:ascii="Arial" w:hAnsi="Arial" w:cs="Arial"/>
        </w:rPr>
        <w:t>50</w:t>
      </w:r>
      <w:r w:rsidR="007B0DCD" w:rsidRPr="00876A11">
        <w:rPr>
          <w:rFonts w:ascii="Arial" w:hAnsi="Arial" w:cs="Arial"/>
        </w:rPr>
        <w:t>0</w:t>
      </w:r>
      <w:r w:rsidRPr="00876A11">
        <w:rPr>
          <w:rFonts w:ascii="Arial" w:hAnsi="Arial" w:cs="Arial"/>
        </w:rPr>
        <w:t xml:space="preserve"> zł - koszt monitoringu i ewaluacji</w:t>
      </w:r>
    </w:p>
    <w:p w14:paraId="756286B9" w14:textId="77777777" w:rsidR="00B153AF" w:rsidRPr="00ED745D" w:rsidRDefault="00B153AF" w:rsidP="00351571">
      <w:pPr>
        <w:spacing w:after="0" w:line="360" w:lineRule="auto"/>
        <w:jc w:val="both"/>
        <w:rPr>
          <w:rFonts w:ascii="Arial" w:hAnsi="Arial" w:cs="Arial"/>
        </w:rPr>
      </w:pPr>
    </w:p>
    <w:p w14:paraId="64F865F5" w14:textId="77777777" w:rsidR="00A949D0" w:rsidRPr="00ED745D" w:rsidRDefault="00A949D0" w:rsidP="00A949D0">
      <w:pPr>
        <w:rPr>
          <w:rFonts w:ascii="Arial" w:hAnsi="Arial" w:cs="Arial"/>
        </w:rPr>
      </w:pPr>
    </w:p>
    <w:p w14:paraId="03DD16B2" w14:textId="77777777" w:rsidR="00884075" w:rsidRPr="00ED745D" w:rsidRDefault="00884075" w:rsidP="0003325D">
      <w:pPr>
        <w:pStyle w:val="Nagwek2"/>
        <w:rPr>
          <w:rFonts w:cs="Arial"/>
        </w:rPr>
        <w:sectPr w:rsidR="00884075" w:rsidRPr="00ED745D">
          <w:pgSz w:w="11906" w:h="16838"/>
          <w:pgMar w:top="1417" w:right="1417" w:bottom="1417" w:left="1417" w:header="708" w:footer="708" w:gutter="0"/>
          <w:cols w:space="708"/>
          <w:docGrid w:linePitch="360"/>
        </w:sectPr>
      </w:pPr>
      <w:bookmarkStart w:id="29" w:name="_Toc513363856"/>
    </w:p>
    <w:p w14:paraId="5B856315" w14:textId="0989BB24" w:rsidR="00BE6F9C" w:rsidRPr="00ED745D" w:rsidRDefault="00BE6F9C" w:rsidP="0003325D">
      <w:pPr>
        <w:pStyle w:val="Nagwek2"/>
        <w:rPr>
          <w:rFonts w:cs="Arial"/>
        </w:rPr>
      </w:pPr>
      <w:r w:rsidRPr="00ED745D">
        <w:rPr>
          <w:rFonts w:cs="Arial"/>
        </w:rPr>
        <w:lastRenderedPageBreak/>
        <w:t>2. Koszty całkowite:</w:t>
      </w:r>
      <w:bookmarkEnd w:id="29"/>
      <w:r w:rsidRPr="00ED745D">
        <w:rPr>
          <w:rFonts w:cs="Arial"/>
        </w:rPr>
        <w:t xml:space="preserve"> </w:t>
      </w:r>
    </w:p>
    <w:p w14:paraId="59C96676" w14:textId="2223CF77" w:rsidR="00F2298F" w:rsidRPr="00ED745D" w:rsidRDefault="00F2298F" w:rsidP="00F2298F">
      <w:pPr>
        <w:pStyle w:val="Tabela"/>
        <w:rPr>
          <w:rFonts w:ascii="Arial" w:hAnsi="Arial" w:cs="Arial"/>
          <w:sz w:val="22"/>
          <w:lang w:eastAsia="pl-PL"/>
        </w:rPr>
      </w:pPr>
      <w:bookmarkStart w:id="30" w:name="_Toc503309820"/>
      <w:bookmarkStart w:id="31" w:name="_Toc507795888"/>
      <w:r w:rsidRPr="00ED745D">
        <w:rPr>
          <w:rFonts w:ascii="Arial" w:hAnsi="Arial" w:cs="Arial"/>
          <w:sz w:val="22"/>
          <w:lang w:eastAsia="pl-PL"/>
        </w:rPr>
        <w:t>T</w:t>
      </w:r>
      <w:r w:rsidR="007D7610" w:rsidRPr="00ED745D">
        <w:rPr>
          <w:rFonts w:ascii="Arial" w:hAnsi="Arial" w:cs="Arial"/>
          <w:sz w:val="22"/>
          <w:lang w:eastAsia="pl-PL"/>
        </w:rPr>
        <w:t>ab. II</w:t>
      </w:r>
      <w:r w:rsidRPr="00ED745D">
        <w:rPr>
          <w:rFonts w:ascii="Arial" w:hAnsi="Arial" w:cs="Arial"/>
          <w:sz w:val="22"/>
          <w:lang w:eastAsia="pl-PL"/>
        </w:rPr>
        <w:t xml:space="preserve">. </w:t>
      </w:r>
      <w:r w:rsidR="00CF7170" w:rsidRPr="00ED745D">
        <w:rPr>
          <w:rFonts w:ascii="Arial" w:hAnsi="Arial" w:cs="Arial"/>
          <w:sz w:val="22"/>
          <w:lang w:eastAsia="pl-PL"/>
        </w:rPr>
        <w:t>K</w:t>
      </w:r>
      <w:r w:rsidRPr="00ED745D">
        <w:rPr>
          <w:rFonts w:ascii="Arial" w:hAnsi="Arial" w:cs="Arial"/>
          <w:sz w:val="22"/>
          <w:lang w:eastAsia="pl-PL"/>
        </w:rPr>
        <w:t>oszty programu w podziale na etapy i poszczególne interwencje</w:t>
      </w:r>
      <w:bookmarkEnd w:id="30"/>
      <w:bookmarkEnd w:id="31"/>
      <w:r w:rsidR="00CF7170" w:rsidRPr="00ED745D">
        <w:rPr>
          <w:rFonts w:ascii="Arial" w:hAnsi="Arial" w:cs="Arial"/>
          <w:sz w:val="22"/>
          <w:lang w:eastAsia="pl-PL"/>
        </w:rPr>
        <w:t xml:space="preserve"> w każdym roku realizacji.</w:t>
      </w:r>
    </w:p>
    <w:tbl>
      <w:tblPr>
        <w:tblW w:w="9060" w:type="dxa"/>
        <w:jc w:val="center"/>
        <w:tblCellMar>
          <w:left w:w="70" w:type="dxa"/>
          <w:right w:w="70" w:type="dxa"/>
        </w:tblCellMar>
        <w:tblLook w:val="04A0" w:firstRow="1" w:lastRow="0" w:firstColumn="1" w:lastColumn="0" w:noHBand="0" w:noVBand="1"/>
      </w:tblPr>
      <w:tblGrid>
        <w:gridCol w:w="5382"/>
        <w:gridCol w:w="1276"/>
        <w:gridCol w:w="1102"/>
        <w:gridCol w:w="1300"/>
      </w:tblGrid>
      <w:tr w:rsidR="00F2298F" w:rsidRPr="00ED745D" w14:paraId="2479FA65" w14:textId="77777777" w:rsidTr="002253E5">
        <w:trPr>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6CA612" w14:textId="77777777" w:rsidR="00F2298F" w:rsidRPr="00ED745D" w:rsidRDefault="00F2298F" w:rsidP="00E42738">
            <w:pPr>
              <w:spacing w:after="0" w:line="240" w:lineRule="auto"/>
              <w:jc w:val="center"/>
              <w:rPr>
                <w:rFonts w:ascii="Arial" w:eastAsia="Times New Roman" w:hAnsi="Arial" w:cs="Arial"/>
                <w:sz w:val="22"/>
                <w:szCs w:val="20"/>
                <w:lang w:eastAsia="pl-PL"/>
              </w:rPr>
            </w:pPr>
            <w:r w:rsidRPr="00ED745D">
              <w:rPr>
                <w:rFonts w:ascii="Arial" w:eastAsia="Times New Roman" w:hAnsi="Arial" w:cs="Arial"/>
                <w:sz w:val="22"/>
                <w:szCs w:val="20"/>
                <w:lang w:eastAsia="pl-PL"/>
              </w:rPr>
              <w:t>Rodzaj kosztu</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2BB4EA" w14:textId="4AE4642A" w:rsidR="00F2298F" w:rsidRPr="00ED745D" w:rsidRDefault="00F2298F" w:rsidP="00E42738">
            <w:pPr>
              <w:spacing w:after="0" w:line="240" w:lineRule="auto"/>
              <w:jc w:val="center"/>
              <w:rPr>
                <w:rFonts w:ascii="Arial" w:eastAsia="Times New Roman" w:hAnsi="Arial" w:cs="Arial"/>
                <w:sz w:val="22"/>
                <w:szCs w:val="20"/>
                <w:lang w:eastAsia="pl-PL"/>
              </w:rPr>
            </w:pPr>
            <w:r w:rsidRPr="00ED745D">
              <w:rPr>
                <w:rFonts w:ascii="Arial" w:eastAsia="Times New Roman" w:hAnsi="Arial" w:cs="Arial"/>
                <w:sz w:val="22"/>
                <w:szCs w:val="20"/>
                <w:lang w:eastAsia="pl-PL"/>
              </w:rPr>
              <w:t>Liczba osób</w:t>
            </w:r>
          </w:p>
        </w:tc>
        <w:tc>
          <w:tcPr>
            <w:tcW w:w="11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B54CEB4" w14:textId="77777777" w:rsidR="00F2298F" w:rsidRPr="00ED745D" w:rsidRDefault="00F2298F" w:rsidP="00E42738">
            <w:pPr>
              <w:spacing w:after="0" w:line="240" w:lineRule="auto"/>
              <w:jc w:val="center"/>
              <w:rPr>
                <w:rFonts w:ascii="Arial" w:eastAsia="Times New Roman" w:hAnsi="Arial" w:cs="Arial"/>
                <w:sz w:val="22"/>
                <w:szCs w:val="20"/>
                <w:lang w:eastAsia="pl-PL"/>
              </w:rPr>
            </w:pPr>
            <w:r w:rsidRPr="00ED745D">
              <w:rPr>
                <w:rFonts w:ascii="Arial" w:eastAsia="Times New Roman" w:hAnsi="Arial" w:cs="Arial"/>
                <w:sz w:val="22"/>
                <w:szCs w:val="20"/>
                <w:lang w:eastAsia="pl-PL"/>
              </w:rPr>
              <w:t>Cena (zł)</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8AA21D" w14:textId="77777777" w:rsidR="00F2298F" w:rsidRPr="00ED745D" w:rsidRDefault="00F2298F" w:rsidP="00E42738">
            <w:pPr>
              <w:spacing w:after="0" w:line="240" w:lineRule="auto"/>
              <w:jc w:val="center"/>
              <w:rPr>
                <w:rFonts w:ascii="Arial" w:eastAsia="Times New Roman" w:hAnsi="Arial" w:cs="Arial"/>
                <w:sz w:val="22"/>
                <w:szCs w:val="20"/>
                <w:lang w:eastAsia="pl-PL"/>
              </w:rPr>
            </w:pPr>
            <w:r w:rsidRPr="00ED745D">
              <w:rPr>
                <w:rFonts w:ascii="Arial" w:eastAsia="Times New Roman" w:hAnsi="Arial" w:cs="Arial"/>
                <w:sz w:val="22"/>
                <w:szCs w:val="20"/>
                <w:lang w:eastAsia="pl-PL"/>
              </w:rPr>
              <w:t>Wartość (zł)</w:t>
            </w:r>
          </w:p>
        </w:tc>
      </w:tr>
      <w:tr w:rsidR="00C44EB0" w:rsidRPr="00ED745D" w14:paraId="1771A07A" w14:textId="77777777" w:rsidTr="006B6104">
        <w:trPr>
          <w:trHeight w:val="227"/>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229DB948" w14:textId="4516E6E9" w:rsidR="00C44EB0" w:rsidRPr="00ED745D" w:rsidRDefault="006B6104" w:rsidP="00C44EB0">
            <w:pPr>
              <w:spacing w:after="0" w:line="240" w:lineRule="auto"/>
              <w:jc w:val="both"/>
              <w:rPr>
                <w:rFonts w:ascii="Arial" w:eastAsia="Times New Roman" w:hAnsi="Arial" w:cs="Arial"/>
                <w:sz w:val="22"/>
                <w:szCs w:val="20"/>
                <w:lang w:eastAsia="pl-PL"/>
              </w:rPr>
            </w:pPr>
            <w:r w:rsidRPr="00ED745D">
              <w:rPr>
                <w:rFonts w:ascii="Arial" w:eastAsia="Times New Roman" w:hAnsi="Arial" w:cs="Arial"/>
                <w:sz w:val="22"/>
                <w:szCs w:val="20"/>
                <w:lang w:eastAsia="pl-PL"/>
              </w:rPr>
              <w:t>Akcja informacyjna</w:t>
            </w:r>
          </w:p>
        </w:tc>
        <w:tc>
          <w:tcPr>
            <w:tcW w:w="1276" w:type="dxa"/>
            <w:tcBorders>
              <w:top w:val="nil"/>
              <w:left w:val="nil"/>
              <w:bottom w:val="single" w:sz="4" w:space="0" w:color="auto"/>
              <w:right w:val="single" w:sz="4" w:space="0" w:color="auto"/>
            </w:tcBorders>
            <w:shd w:val="clear" w:color="auto" w:fill="auto"/>
            <w:vAlign w:val="center"/>
          </w:tcPr>
          <w:p w14:paraId="17D9B8A1" w14:textId="5A892FE3" w:rsidR="00C44EB0" w:rsidRPr="00ED745D" w:rsidRDefault="006B6104" w:rsidP="00C665F0">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w:t>
            </w:r>
          </w:p>
        </w:tc>
        <w:tc>
          <w:tcPr>
            <w:tcW w:w="1102" w:type="dxa"/>
            <w:tcBorders>
              <w:top w:val="nil"/>
              <w:left w:val="nil"/>
              <w:bottom w:val="single" w:sz="4" w:space="0" w:color="auto"/>
              <w:right w:val="single" w:sz="4" w:space="0" w:color="auto"/>
            </w:tcBorders>
            <w:shd w:val="clear" w:color="auto" w:fill="auto"/>
          </w:tcPr>
          <w:p w14:paraId="2F827F53" w14:textId="14996336" w:rsidR="00C44EB0" w:rsidRPr="00ED745D" w:rsidRDefault="00D32D5A" w:rsidP="00C665F0">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w:t>
            </w:r>
            <w:r w:rsidR="00A839BF" w:rsidRPr="00ED745D">
              <w:rPr>
                <w:rFonts w:ascii="Arial" w:eastAsia="Times New Roman" w:hAnsi="Arial" w:cs="Arial"/>
                <w:sz w:val="22"/>
                <w:szCs w:val="20"/>
                <w:lang w:eastAsia="pl-PL"/>
              </w:rPr>
              <w:t xml:space="preserve"> 0</w:t>
            </w:r>
            <w:r w:rsidR="002E2379" w:rsidRPr="00ED745D">
              <w:rPr>
                <w:rFonts w:ascii="Arial" w:eastAsia="Times New Roman" w:hAnsi="Arial" w:cs="Arial"/>
                <w:sz w:val="22"/>
                <w:szCs w:val="20"/>
                <w:lang w:eastAsia="pl-PL"/>
              </w:rPr>
              <w:t>00</w:t>
            </w:r>
          </w:p>
        </w:tc>
        <w:tc>
          <w:tcPr>
            <w:tcW w:w="1300" w:type="dxa"/>
            <w:tcBorders>
              <w:top w:val="nil"/>
              <w:left w:val="nil"/>
              <w:bottom w:val="single" w:sz="4" w:space="0" w:color="auto"/>
              <w:right w:val="single" w:sz="4" w:space="0" w:color="auto"/>
            </w:tcBorders>
            <w:shd w:val="clear" w:color="auto" w:fill="auto"/>
            <w:vAlign w:val="center"/>
          </w:tcPr>
          <w:p w14:paraId="3C5B58FC" w14:textId="4E688E59" w:rsidR="00C44EB0" w:rsidRPr="00ED745D" w:rsidRDefault="00D32D5A" w:rsidP="00C665F0">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w:t>
            </w:r>
            <w:r w:rsidR="00F06AE4" w:rsidRPr="00ED745D">
              <w:rPr>
                <w:rFonts w:ascii="Arial" w:eastAsia="Times New Roman" w:hAnsi="Arial" w:cs="Arial"/>
                <w:sz w:val="22"/>
                <w:szCs w:val="20"/>
                <w:lang w:eastAsia="pl-PL"/>
              </w:rPr>
              <w:t xml:space="preserve"> </w:t>
            </w:r>
            <w:r w:rsidR="00A839BF" w:rsidRPr="00ED745D">
              <w:rPr>
                <w:rFonts w:ascii="Arial" w:eastAsia="Times New Roman" w:hAnsi="Arial" w:cs="Arial"/>
                <w:sz w:val="22"/>
                <w:szCs w:val="20"/>
                <w:lang w:eastAsia="pl-PL"/>
              </w:rPr>
              <w:t>0</w:t>
            </w:r>
            <w:r w:rsidR="006B6104" w:rsidRPr="00ED745D">
              <w:rPr>
                <w:rFonts w:ascii="Arial" w:eastAsia="Times New Roman" w:hAnsi="Arial" w:cs="Arial"/>
                <w:sz w:val="22"/>
                <w:szCs w:val="20"/>
                <w:lang w:eastAsia="pl-PL"/>
              </w:rPr>
              <w:t>00,00</w:t>
            </w:r>
          </w:p>
        </w:tc>
      </w:tr>
      <w:tr w:rsidR="006B6104" w:rsidRPr="00ED745D" w14:paraId="4D407BF6" w14:textId="77777777" w:rsidTr="00C44EB0">
        <w:trPr>
          <w:trHeight w:val="227"/>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3B00FDB5" w14:textId="52F719DA" w:rsidR="006B6104" w:rsidRPr="00ED745D" w:rsidRDefault="006B6104" w:rsidP="006B6104">
            <w:pPr>
              <w:spacing w:after="0" w:line="240" w:lineRule="auto"/>
              <w:jc w:val="both"/>
              <w:rPr>
                <w:rFonts w:ascii="Arial" w:eastAsia="Times New Roman" w:hAnsi="Arial" w:cs="Arial"/>
                <w:sz w:val="22"/>
                <w:szCs w:val="20"/>
                <w:lang w:eastAsia="pl-PL"/>
              </w:rPr>
            </w:pPr>
            <w:r w:rsidRPr="00ED745D">
              <w:rPr>
                <w:rFonts w:ascii="Arial" w:eastAsia="Times New Roman" w:hAnsi="Arial" w:cs="Arial"/>
                <w:sz w:val="22"/>
                <w:szCs w:val="20"/>
                <w:lang w:eastAsia="pl-PL"/>
              </w:rPr>
              <w:t>Indywidualny plan rehabilitacyjny</w:t>
            </w:r>
          </w:p>
        </w:tc>
        <w:tc>
          <w:tcPr>
            <w:tcW w:w="1276" w:type="dxa"/>
            <w:tcBorders>
              <w:top w:val="nil"/>
              <w:left w:val="nil"/>
              <w:bottom w:val="single" w:sz="4" w:space="0" w:color="auto"/>
              <w:right w:val="single" w:sz="4" w:space="0" w:color="auto"/>
            </w:tcBorders>
            <w:shd w:val="clear" w:color="auto" w:fill="auto"/>
            <w:vAlign w:val="center"/>
          </w:tcPr>
          <w:p w14:paraId="3011D21C" w14:textId="76943514" w:rsidR="006B6104" w:rsidRPr="00ED745D" w:rsidRDefault="007C0FDC" w:rsidP="00C665F0">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150</w:t>
            </w:r>
          </w:p>
        </w:tc>
        <w:tc>
          <w:tcPr>
            <w:tcW w:w="1102" w:type="dxa"/>
            <w:tcBorders>
              <w:top w:val="nil"/>
              <w:left w:val="nil"/>
              <w:bottom w:val="single" w:sz="4" w:space="0" w:color="auto"/>
              <w:right w:val="single" w:sz="4" w:space="0" w:color="auto"/>
            </w:tcBorders>
            <w:shd w:val="clear" w:color="auto" w:fill="auto"/>
          </w:tcPr>
          <w:p w14:paraId="36B64F58" w14:textId="7A1A2330" w:rsidR="006B6104" w:rsidRPr="00ED745D" w:rsidRDefault="007C0FDC" w:rsidP="00C665F0">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630</w:t>
            </w:r>
          </w:p>
        </w:tc>
        <w:tc>
          <w:tcPr>
            <w:tcW w:w="1300" w:type="dxa"/>
            <w:tcBorders>
              <w:top w:val="nil"/>
              <w:left w:val="nil"/>
              <w:bottom w:val="single" w:sz="4" w:space="0" w:color="auto"/>
              <w:right w:val="single" w:sz="4" w:space="0" w:color="auto"/>
            </w:tcBorders>
            <w:shd w:val="clear" w:color="auto" w:fill="auto"/>
            <w:vAlign w:val="center"/>
          </w:tcPr>
          <w:p w14:paraId="0B0EAE46" w14:textId="68A30D84" w:rsidR="006B6104" w:rsidRPr="00ED745D" w:rsidRDefault="00163340" w:rsidP="00C665F0">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9</w:t>
            </w:r>
            <w:r w:rsidR="007C0FDC">
              <w:rPr>
                <w:rFonts w:ascii="Arial" w:eastAsia="Times New Roman" w:hAnsi="Arial" w:cs="Arial"/>
                <w:sz w:val="22"/>
                <w:szCs w:val="20"/>
                <w:lang w:eastAsia="pl-PL"/>
              </w:rPr>
              <w:t>4</w:t>
            </w:r>
            <w:r w:rsidR="002E2379" w:rsidRPr="00ED745D">
              <w:rPr>
                <w:rFonts w:ascii="Arial" w:eastAsia="Times New Roman" w:hAnsi="Arial" w:cs="Arial"/>
                <w:sz w:val="22"/>
                <w:szCs w:val="20"/>
                <w:lang w:eastAsia="pl-PL"/>
              </w:rPr>
              <w:t> </w:t>
            </w:r>
            <w:r w:rsidR="007C0FDC">
              <w:rPr>
                <w:rFonts w:ascii="Arial" w:eastAsia="Times New Roman" w:hAnsi="Arial" w:cs="Arial"/>
                <w:sz w:val="22"/>
                <w:szCs w:val="20"/>
                <w:lang w:eastAsia="pl-PL"/>
              </w:rPr>
              <w:t>50</w:t>
            </w:r>
            <w:r w:rsidRPr="00ED745D">
              <w:rPr>
                <w:rFonts w:ascii="Arial" w:eastAsia="Times New Roman" w:hAnsi="Arial" w:cs="Arial"/>
                <w:sz w:val="22"/>
                <w:szCs w:val="20"/>
                <w:lang w:eastAsia="pl-PL"/>
              </w:rPr>
              <w:t>0</w:t>
            </w:r>
            <w:r w:rsidR="006B6104" w:rsidRPr="00ED745D">
              <w:rPr>
                <w:rFonts w:ascii="Arial" w:eastAsia="Times New Roman" w:hAnsi="Arial" w:cs="Arial"/>
                <w:sz w:val="22"/>
                <w:szCs w:val="20"/>
                <w:lang w:eastAsia="pl-PL"/>
              </w:rPr>
              <w:t>,00</w:t>
            </w:r>
          </w:p>
        </w:tc>
      </w:tr>
      <w:tr w:rsidR="006B6104" w:rsidRPr="00ED745D" w14:paraId="23F951CD" w14:textId="77777777" w:rsidTr="00C44EB0">
        <w:trPr>
          <w:trHeight w:val="227"/>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5CCA6C03" w14:textId="19204780" w:rsidR="006B6104" w:rsidRPr="00ED745D" w:rsidRDefault="006B6104" w:rsidP="006B6104">
            <w:pPr>
              <w:spacing w:after="0" w:line="240" w:lineRule="auto"/>
              <w:jc w:val="both"/>
              <w:rPr>
                <w:rFonts w:ascii="Arial" w:eastAsia="Times New Roman" w:hAnsi="Arial" w:cs="Arial"/>
                <w:sz w:val="22"/>
                <w:szCs w:val="20"/>
                <w:lang w:eastAsia="pl-PL"/>
              </w:rPr>
            </w:pPr>
            <w:r w:rsidRPr="00ED745D">
              <w:rPr>
                <w:rFonts w:ascii="Arial" w:eastAsia="Times New Roman" w:hAnsi="Arial" w:cs="Arial"/>
                <w:sz w:val="22"/>
                <w:szCs w:val="20"/>
                <w:lang w:eastAsia="pl-PL"/>
              </w:rPr>
              <w:t>Monitoring i ewaluacja</w:t>
            </w:r>
          </w:p>
        </w:tc>
        <w:tc>
          <w:tcPr>
            <w:tcW w:w="1276" w:type="dxa"/>
            <w:tcBorders>
              <w:top w:val="nil"/>
              <w:left w:val="nil"/>
              <w:bottom w:val="single" w:sz="4" w:space="0" w:color="auto"/>
              <w:right w:val="single" w:sz="4" w:space="0" w:color="auto"/>
            </w:tcBorders>
            <w:shd w:val="clear" w:color="auto" w:fill="auto"/>
            <w:vAlign w:val="center"/>
          </w:tcPr>
          <w:p w14:paraId="5C9E925E" w14:textId="70305320" w:rsidR="006B6104" w:rsidRPr="00ED745D" w:rsidRDefault="006B6104" w:rsidP="00C665F0">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w:t>
            </w:r>
          </w:p>
        </w:tc>
        <w:tc>
          <w:tcPr>
            <w:tcW w:w="1102" w:type="dxa"/>
            <w:tcBorders>
              <w:top w:val="nil"/>
              <w:left w:val="nil"/>
              <w:bottom w:val="single" w:sz="4" w:space="0" w:color="auto"/>
              <w:right w:val="single" w:sz="4" w:space="0" w:color="auto"/>
            </w:tcBorders>
            <w:shd w:val="clear" w:color="auto" w:fill="auto"/>
          </w:tcPr>
          <w:p w14:paraId="4A6213D6" w14:textId="1F858163" w:rsidR="006B6104" w:rsidRPr="00ED745D" w:rsidRDefault="00D32D5A" w:rsidP="00C665F0">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500</w:t>
            </w:r>
          </w:p>
        </w:tc>
        <w:tc>
          <w:tcPr>
            <w:tcW w:w="1300" w:type="dxa"/>
            <w:tcBorders>
              <w:top w:val="nil"/>
              <w:left w:val="nil"/>
              <w:bottom w:val="single" w:sz="4" w:space="0" w:color="auto"/>
              <w:right w:val="single" w:sz="4" w:space="0" w:color="auto"/>
            </w:tcBorders>
            <w:shd w:val="clear" w:color="auto" w:fill="auto"/>
            <w:vAlign w:val="center"/>
          </w:tcPr>
          <w:p w14:paraId="2F9FE3F7" w14:textId="5AF5FD99" w:rsidR="006B6104" w:rsidRPr="00ED745D" w:rsidRDefault="00D32D5A" w:rsidP="00C665F0">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500</w:t>
            </w:r>
            <w:r w:rsidR="00A839BF" w:rsidRPr="00ED745D">
              <w:rPr>
                <w:rFonts w:ascii="Arial" w:eastAsia="Times New Roman" w:hAnsi="Arial" w:cs="Arial"/>
                <w:sz w:val="22"/>
                <w:szCs w:val="20"/>
                <w:lang w:eastAsia="pl-PL"/>
              </w:rPr>
              <w:t>,00</w:t>
            </w:r>
          </w:p>
        </w:tc>
      </w:tr>
      <w:tr w:rsidR="006B6104" w:rsidRPr="00ED745D" w14:paraId="5326951F" w14:textId="77777777" w:rsidTr="002253E5">
        <w:trPr>
          <w:trHeight w:val="227"/>
          <w:jc w:val="center"/>
        </w:trPr>
        <w:tc>
          <w:tcPr>
            <w:tcW w:w="77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539912" w14:textId="57409605" w:rsidR="006B6104" w:rsidRPr="00ED745D" w:rsidRDefault="006B6104" w:rsidP="006B6104">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Koszty programu (coroczne)</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14:paraId="47243589" w14:textId="6696C433" w:rsidR="006B6104" w:rsidRPr="00ED745D" w:rsidRDefault="00D32D5A" w:rsidP="006B6104">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100</w:t>
            </w:r>
            <w:r w:rsidR="00354593" w:rsidRPr="00ED745D">
              <w:rPr>
                <w:rFonts w:ascii="Arial" w:eastAsia="Times New Roman" w:hAnsi="Arial" w:cs="Arial"/>
                <w:sz w:val="22"/>
                <w:szCs w:val="20"/>
                <w:lang w:eastAsia="pl-PL"/>
              </w:rPr>
              <w:t> 0</w:t>
            </w:r>
            <w:r w:rsidR="006B6104" w:rsidRPr="00ED745D">
              <w:rPr>
                <w:rFonts w:ascii="Arial" w:eastAsia="Times New Roman" w:hAnsi="Arial" w:cs="Arial"/>
                <w:sz w:val="22"/>
                <w:szCs w:val="20"/>
                <w:lang w:eastAsia="pl-PL"/>
              </w:rPr>
              <w:t>00,00</w:t>
            </w:r>
          </w:p>
        </w:tc>
      </w:tr>
    </w:tbl>
    <w:p w14:paraId="66C4181E" w14:textId="77777777" w:rsidR="006B6104" w:rsidRPr="00ED745D" w:rsidRDefault="006B6104" w:rsidP="00CF7170">
      <w:pPr>
        <w:pStyle w:val="Tabela"/>
        <w:rPr>
          <w:rFonts w:ascii="Arial" w:hAnsi="Arial" w:cs="Arial"/>
          <w:sz w:val="12"/>
          <w:lang w:eastAsia="pl-PL"/>
        </w:rPr>
      </w:pPr>
    </w:p>
    <w:p w14:paraId="3DC03F27" w14:textId="5B54FEE9" w:rsidR="00CF7170" w:rsidRPr="00ED745D" w:rsidRDefault="00CF7170" w:rsidP="00CF7170">
      <w:pPr>
        <w:pStyle w:val="Tabela"/>
        <w:rPr>
          <w:rFonts w:ascii="Arial" w:hAnsi="Arial" w:cs="Arial"/>
          <w:sz w:val="22"/>
          <w:lang w:eastAsia="pl-PL"/>
        </w:rPr>
      </w:pPr>
      <w:r w:rsidRPr="00ED745D">
        <w:rPr>
          <w:rFonts w:ascii="Arial" w:hAnsi="Arial" w:cs="Arial"/>
          <w:sz w:val="22"/>
          <w:lang w:eastAsia="pl-PL"/>
        </w:rPr>
        <w:t>Tab. III. Koszty programu w podziale na poszczególne lata realizacji.</w:t>
      </w:r>
    </w:p>
    <w:tbl>
      <w:tblPr>
        <w:tblW w:w="9060" w:type="dxa"/>
        <w:tblCellMar>
          <w:left w:w="70" w:type="dxa"/>
          <w:right w:w="70" w:type="dxa"/>
        </w:tblCellMar>
        <w:tblLook w:val="04A0" w:firstRow="1" w:lastRow="0" w:firstColumn="1" w:lastColumn="0" w:noHBand="0" w:noVBand="1"/>
      </w:tblPr>
      <w:tblGrid>
        <w:gridCol w:w="7760"/>
        <w:gridCol w:w="1300"/>
      </w:tblGrid>
      <w:tr w:rsidR="00225321" w:rsidRPr="00ED745D" w14:paraId="73F9AFA1" w14:textId="77777777" w:rsidTr="00E42738">
        <w:trPr>
          <w:trHeight w:val="227"/>
        </w:trPr>
        <w:tc>
          <w:tcPr>
            <w:tcW w:w="7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DA602C" w14:textId="7146B5DD" w:rsidR="00CF7170" w:rsidRPr="00ED745D" w:rsidRDefault="00CF7170" w:rsidP="00E42738">
            <w:pPr>
              <w:spacing w:after="0" w:line="240" w:lineRule="auto"/>
              <w:jc w:val="center"/>
              <w:rPr>
                <w:rFonts w:ascii="Arial" w:eastAsia="Times New Roman" w:hAnsi="Arial" w:cs="Arial"/>
                <w:sz w:val="22"/>
                <w:szCs w:val="20"/>
                <w:lang w:eastAsia="pl-PL"/>
              </w:rPr>
            </w:pPr>
            <w:r w:rsidRPr="00ED745D">
              <w:rPr>
                <w:rFonts w:ascii="Arial" w:eastAsia="Times New Roman" w:hAnsi="Arial" w:cs="Arial"/>
                <w:sz w:val="22"/>
                <w:szCs w:val="20"/>
                <w:lang w:eastAsia="pl-PL"/>
              </w:rPr>
              <w:t>Rodzaj kosztu</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4A834AC" w14:textId="77777777" w:rsidR="00CF7170" w:rsidRPr="00ED745D" w:rsidRDefault="00CF7170" w:rsidP="00E42738">
            <w:pPr>
              <w:spacing w:after="0" w:line="240" w:lineRule="auto"/>
              <w:jc w:val="center"/>
              <w:rPr>
                <w:rFonts w:ascii="Arial" w:eastAsia="Times New Roman" w:hAnsi="Arial" w:cs="Arial"/>
                <w:sz w:val="22"/>
                <w:szCs w:val="20"/>
                <w:lang w:eastAsia="pl-PL"/>
              </w:rPr>
            </w:pPr>
            <w:r w:rsidRPr="00ED745D">
              <w:rPr>
                <w:rFonts w:ascii="Arial" w:eastAsia="Times New Roman" w:hAnsi="Arial" w:cs="Arial"/>
                <w:sz w:val="22"/>
                <w:szCs w:val="20"/>
                <w:lang w:eastAsia="pl-PL"/>
              </w:rPr>
              <w:t>Wartość (zł)</w:t>
            </w:r>
          </w:p>
        </w:tc>
      </w:tr>
      <w:tr w:rsidR="00225321" w:rsidRPr="00ED745D" w14:paraId="2B2ED533"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2BC570" w14:textId="5D3F8A6C" w:rsidR="00225321" w:rsidRPr="00ED745D" w:rsidRDefault="00225321" w:rsidP="00225321">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Rok 202</w:t>
            </w:r>
            <w:r w:rsidR="003E7305">
              <w:rPr>
                <w:rFonts w:ascii="Arial" w:eastAsia="Times New Roman" w:hAnsi="Arial" w:cs="Arial"/>
                <w:sz w:val="22"/>
                <w:szCs w:val="20"/>
                <w:lang w:eastAsia="pl-PL"/>
              </w:rPr>
              <w:t>5</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2B4257CB" w14:textId="104F48C8" w:rsidR="00225321" w:rsidRPr="00ED745D" w:rsidRDefault="00D32D5A" w:rsidP="00225321">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100</w:t>
            </w:r>
            <w:r w:rsidRPr="00ED745D">
              <w:rPr>
                <w:rFonts w:ascii="Arial" w:eastAsia="Times New Roman" w:hAnsi="Arial" w:cs="Arial"/>
                <w:sz w:val="22"/>
                <w:szCs w:val="20"/>
                <w:lang w:eastAsia="pl-PL"/>
              </w:rPr>
              <w:t> 000,00</w:t>
            </w:r>
          </w:p>
        </w:tc>
      </w:tr>
      <w:tr w:rsidR="00225321" w:rsidRPr="00ED745D" w14:paraId="7BDF2FB5"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B5BFD2" w14:textId="77777777" w:rsidR="00225321" w:rsidRPr="00ED745D" w:rsidRDefault="00225321" w:rsidP="00225321">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Akcja informacyjna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5D8CC144" w14:textId="1522A28E" w:rsidR="00225321" w:rsidRPr="00ED745D" w:rsidRDefault="00D32D5A" w:rsidP="00225321">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w:t>
            </w:r>
            <w:r w:rsidR="00225321" w:rsidRPr="00ED745D">
              <w:rPr>
                <w:rFonts w:ascii="Arial" w:eastAsia="Times New Roman" w:hAnsi="Arial" w:cs="Arial"/>
                <w:sz w:val="22"/>
                <w:szCs w:val="20"/>
                <w:lang w:eastAsia="pl-PL"/>
              </w:rPr>
              <w:t xml:space="preserve"> 000,00</w:t>
            </w:r>
          </w:p>
        </w:tc>
      </w:tr>
      <w:tr w:rsidR="00225321" w:rsidRPr="00ED745D" w14:paraId="1B7F9F4A"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362312" w14:textId="77777777" w:rsidR="00225321" w:rsidRPr="00ED745D" w:rsidRDefault="00225321" w:rsidP="00225321">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Kompleksowa rehabilitacja uczestników programu</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3EC4E2C" w14:textId="4E81CF96" w:rsidR="00225321" w:rsidRPr="00ED745D" w:rsidRDefault="00225321" w:rsidP="00225321">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9</w:t>
            </w:r>
            <w:r w:rsidR="00D32D5A">
              <w:rPr>
                <w:rFonts w:ascii="Arial" w:eastAsia="Times New Roman" w:hAnsi="Arial" w:cs="Arial"/>
                <w:sz w:val="22"/>
                <w:szCs w:val="20"/>
                <w:lang w:eastAsia="pl-PL"/>
              </w:rPr>
              <w:t>4</w:t>
            </w:r>
            <w:r w:rsidRPr="00ED745D">
              <w:rPr>
                <w:rFonts w:ascii="Arial" w:eastAsia="Times New Roman" w:hAnsi="Arial" w:cs="Arial"/>
                <w:sz w:val="22"/>
                <w:szCs w:val="20"/>
                <w:lang w:eastAsia="pl-PL"/>
              </w:rPr>
              <w:t> </w:t>
            </w:r>
            <w:r w:rsidR="00D32D5A">
              <w:rPr>
                <w:rFonts w:ascii="Arial" w:eastAsia="Times New Roman" w:hAnsi="Arial" w:cs="Arial"/>
                <w:sz w:val="22"/>
                <w:szCs w:val="20"/>
                <w:lang w:eastAsia="pl-PL"/>
              </w:rPr>
              <w:t>50</w:t>
            </w:r>
            <w:r w:rsidRPr="00ED745D">
              <w:rPr>
                <w:rFonts w:ascii="Arial" w:eastAsia="Times New Roman" w:hAnsi="Arial" w:cs="Arial"/>
                <w:sz w:val="22"/>
                <w:szCs w:val="20"/>
                <w:lang w:eastAsia="pl-PL"/>
              </w:rPr>
              <w:t>0,00</w:t>
            </w:r>
          </w:p>
        </w:tc>
      </w:tr>
      <w:tr w:rsidR="00225321" w:rsidRPr="00ED745D" w14:paraId="526C7D06"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0EA14B" w14:textId="77777777" w:rsidR="00225321" w:rsidRPr="00ED745D" w:rsidRDefault="00225321" w:rsidP="00225321">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Monitoring i ewaluacja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6E4E71B1" w14:textId="099CBAFE" w:rsidR="00225321" w:rsidRPr="00ED745D" w:rsidRDefault="00D32D5A" w:rsidP="00225321">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500</w:t>
            </w:r>
            <w:r w:rsidR="00225321" w:rsidRPr="00ED745D">
              <w:rPr>
                <w:rFonts w:ascii="Arial" w:eastAsia="Times New Roman" w:hAnsi="Arial" w:cs="Arial"/>
                <w:sz w:val="22"/>
                <w:szCs w:val="20"/>
                <w:lang w:eastAsia="pl-PL"/>
              </w:rPr>
              <w:t>,00</w:t>
            </w:r>
          </w:p>
        </w:tc>
      </w:tr>
      <w:tr w:rsidR="00D32D5A" w:rsidRPr="00ED745D" w14:paraId="75B4522D"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053469" w14:textId="5ADC7C62"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Rok 202</w:t>
            </w:r>
            <w:r w:rsidR="003E7305">
              <w:rPr>
                <w:rFonts w:ascii="Arial" w:eastAsia="Times New Roman" w:hAnsi="Arial" w:cs="Arial"/>
                <w:sz w:val="22"/>
                <w:szCs w:val="20"/>
                <w:lang w:eastAsia="pl-PL"/>
              </w:rPr>
              <w:t>6</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0DB862D6" w14:textId="351B4C8F"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100</w:t>
            </w:r>
            <w:r w:rsidRPr="00ED745D">
              <w:rPr>
                <w:rFonts w:ascii="Arial" w:eastAsia="Times New Roman" w:hAnsi="Arial" w:cs="Arial"/>
                <w:sz w:val="22"/>
                <w:szCs w:val="20"/>
                <w:lang w:eastAsia="pl-PL"/>
              </w:rPr>
              <w:t> 000,00</w:t>
            </w:r>
          </w:p>
        </w:tc>
      </w:tr>
      <w:tr w:rsidR="00D32D5A" w:rsidRPr="00ED745D" w14:paraId="6A605469"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C18F85" w14:textId="77777777"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Akcja informacyjna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9ABAEDF" w14:textId="1BE1607A"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w:t>
            </w:r>
            <w:r w:rsidRPr="00ED745D">
              <w:rPr>
                <w:rFonts w:ascii="Arial" w:eastAsia="Times New Roman" w:hAnsi="Arial" w:cs="Arial"/>
                <w:sz w:val="22"/>
                <w:szCs w:val="20"/>
                <w:lang w:eastAsia="pl-PL"/>
              </w:rPr>
              <w:t xml:space="preserve"> 000,00</w:t>
            </w:r>
          </w:p>
        </w:tc>
      </w:tr>
      <w:tr w:rsidR="00D32D5A" w:rsidRPr="00ED745D" w14:paraId="27CB39D7"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933137" w14:textId="77777777"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Kompleksowa rehabilitacja uczestników programu</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5D3C222" w14:textId="7A9943B4" w:rsidR="00D32D5A" w:rsidRPr="00ED745D" w:rsidRDefault="00D32D5A" w:rsidP="00D32D5A">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9</w:t>
            </w:r>
            <w:r>
              <w:rPr>
                <w:rFonts w:ascii="Arial" w:eastAsia="Times New Roman" w:hAnsi="Arial" w:cs="Arial"/>
                <w:sz w:val="22"/>
                <w:szCs w:val="20"/>
                <w:lang w:eastAsia="pl-PL"/>
              </w:rPr>
              <w:t>4</w:t>
            </w:r>
            <w:r w:rsidRPr="00ED745D">
              <w:rPr>
                <w:rFonts w:ascii="Arial" w:eastAsia="Times New Roman" w:hAnsi="Arial" w:cs="Arial"/>
                <w:sz w:val="22"/>
                <w:szCs w:val="20"/>
                <w:lang w:eastAsia="pl-PL"/>
              </w:rPr>
              <w:t> </w:t>
            </w:r>
            <w:r>
              <w:rPr>
                <w:rFonts w:ascii="Arial" w:eastAsia="Times New Roman" w:hAnsi="Arial" w:cs="Arial"/>
                <w:sz w:val="22"/>
                <w:szCs w:val="20"/>
                <w:lang w:eastAsia="pl-PL"/>
              </w:rPr>
              <w:t>50</w:t>
            </w:r>
            <w:r w:rsidRPr="00ED745D">
              <w:rPr>
                <w:rFonts w:ascii="Arial" w:eastAsia="Times New Roman" w:hAnsi="Arial" w:cs="Arial"/>
                <w:sz w:val="22"/>
                <w:szCs w:val="20"/>
                <w:lang w:eastAsia="pl-PL"/>
              </w:rPr>
              <w:t>0,00</w:t>
            </w:r>
          </w:p>
        </w:tc>
      </w:tr>
      <w:tr w:rsidR="00D32D5A" w:rsidRPr="00ED745D" w14:paraId="59BD184C"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76BC61" w14:textId="77777777"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Monitoring i ewaluacja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7825B5D1" w14:textId="4CC4F077"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500</w:t>
            </w:r>
            <w:r w:rsidRPr="00ED745D">
              <w:rPr>
                <w:rFonts w:ascii="Arial" w:eastAsia="Times New Roman" w:hAnsi="Arial" w:cs="Arial"/>
                <w:sz w:val="22"/>
                <w:szCs w:val="20"/>
                <w:lang w:eastAsia="pl-PL"/>
              </w:rPr>
              <w:t>,00</w:t>
            </w:r>
          </w:p>
        </w:tc>
      </w:tr>
      <w:tr w:rsidR="00D32D5A" w:rsidRPr="00ED745D" w14:paraId="0195013D"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5A01BD" w14:textId="2D4BDFA8"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Rok 202</w:t>
            </w:r>
            <w:r w:rsidR="003E7305">
              <w:rPr>
                <w:rFonts w:ascii="Arial" w:eastAsia="Times New Roman" w:hAnsi="Arial" w:cs="Arial"/>
                <w:sz w:val="22"/>
                <w:szCs w:val="20"/>
                <w:lang w:eastAsia="pl-PL"/>
              </w:rPr>
              <w:t>7</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0601793E" w14:textId="3DB0447D"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100</w:t>
            </w:r>
            <w:r w:rsidRPr="00ED745D">
              <w:rPr>
                <w:rFonts w:ascii="Arial" w:eastAsia="Times New Roman" w:hAnsi="Arial" w:cs="Arial"/>
                <w:sz w:val="22"/>
                <w:szCs w:val="20"/>
                <w:lang w:eastAsia="pl-PL"/>
              </w:rPr>
              <w:t> 000,00</w:t>
            </w:r>
          </w:p>
        </w:tc>
      </w:tr>
      <w:tr w:rsidR="00D32D5A" w:rsidRPr="00ED745D" w14:paraId="77918C96"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5D4019" w14:textId="77777777"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Akcja informacyjna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070EF1A" w14:textId="7463811E"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w:t>
            </w:r>
            <w:r w:rsidRPr="00ED745D">
              <w:rPr>
                <w:rFonts w:ascii="Arial" w:eastAsia="Times New Roman" w:hAnsi="Arial" w:cs="Arial"/>
                <w:sz w:val="22"/>
                <w:szCs w:val="20"/>
                <w:lang w:eastAsia="pl-PL"/>
              </w:rPr>
              <w:t xml:space="preserve"> 000,00</w:t>
            </w:r>
          </w:p>
        </w:tc>
      </w:tr>
      <w:tr w:rsidR="00D32D5A" w:rsidRPr="00ED745D" w14:paraId="69D70F5B"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CB5606" w14:textId="77777777"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Kompleksowa rehabilitacja uczestników programu</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4AFDDA7" w14:textId="1CEBADED" w:rsidR="00D32D5A" w:rsidRPr="00ED745D" w:rsidRDefault="00D32D5A" w:rsidP="00D32D5A">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9</w:t>
            </w:r>
            <w:r>
              <w:rPr>
                <w:rFonts w:ascii="Arial" w:eastAsia="Times New Roman" w:hAnsi="Arial" w:cs="Arial"/>
                <w:sz w:val="22"/>
                <w:szCs w:val="20"/>
                <w:lang w:eastAsia="pl-PL"/>
              </w:rPr>
              <w:t>4</w:t>
            </w:r>
            <w:r w:rsidRPr="00ED745D">
              <w:rPr>
                <w:rFonts w:ascii="Arial" w:eastAsia="Times New Roman" w:hAnsi="Arial" w:cs="Arial"/>
                <w:sz w:val="22"/>
                <w:szCs w:val="20"/>
                <w:lang w:eastAsia="pl-PL"/>
              </w:rPr>
              <w:t> </w:t>
            </w:r>
            <w:r>
              <w:rPr>
                <w:rFonts w:ascii="Arial" w:eastAsia="Times New Roman" w:hAnsi="Arial" w:cs="Arial"/>
                <w:sz w:val="22"/>
                <w:szCs w:val="20"/>
                <w:lang w:eastAsia="pl-PL"/>
              </w:rPr>
              <w:t>50</w:t>
            </w:r>
            <w:r w:rsidRPr="00ED745D">
              <w:rPr>
                <w:rFonts w:ascii="Arial" w:eastAsia="Times New Roman" w:hAnsi="Arial" w:cs="Arial"/>
                <w:sz w:val="22"/>
                <w:szCs w:val="20"/>
                <w:lang w:eastAsia="pl-PL"/>
              </w:rPr>
              <w:t>0,00</w:t>
            </w:r>
          </w:p>
        </w:tc>
      </w:tr>
      <w:tr w:rsidR="00D32D5A" w:rsidRPr="00ED745D" w14:paraId="4EEB4460" w14:textId="77777777" w:rsidTr="00D02B58">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74FF08" w14:textId="77777777"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Monitoring i ewaluacja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7568C21A" w14:textId="6DB6A4FD"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500</w:t>
            </w:r>
            <w:r w:rsidRPr="00ED745D">
              <w:rPr>
                <w:rFonts w:ascii="Arial" w:eastAsia="Times New Roman" w:hAnsi="Arial" w:cs="Arial"/>
                <w:sz w:val="22"/>
                <w:szCs w:val="20"/>
                <w:lang w:eastAsia="pl-PL"/>
              </w:rPr>
              <w:t>,00</w:t>
            </w:r>
          </w:p>
        </w:tc>
      </w:tr>
      <w:tr w:rsidR="00D32D5A" w:rsidRPr="00ED745D" w14:paraId="694620A2" w14:textId="77777777" w:rsidTr="006B6104">
        <w:trPr>
          <w:trHeight w:val="227"/>
        </w:trPr>
        <w:tc>
          <w:tcPr>
            <w:tcW w:w="7760" w:type="dxa"/>
            <w:tcBorders>
              <w:top w:val="nil"/>
              <w:left w:val="single" w:sz="4" w:space="0" w:color="auto"/>
              <w:bottom w:val="single" w:sz="4" w:space="0" w:color="auto"/>
              <w:right w:val="single" w:sz="4" w:space="0" w:color="auto"/>
            </w:tcBorders>
            <w:shd w:val="clear" w:color="auto" w:fill="C9C9C9" w:themeFill="accent3" w:themeFillTint="99"/>
            <w:vAlign w:val="center"/>
          </w:tcPr>
          <w:p w14:paraId="430A9DDD" w14:textId="0DE4720E"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Rok 202</w:t>
            </w:r>
            <w:r w:rsidR="003E7305">
              <w:rPr>
                <w:rFonts w:ascii="Arial" w:eastAsia="Times New Roman" w:hAnsi="Arial" w:cs="Arial"/>
                <w:sz w:val="22"/>
                <w:szCs w:val="20"/>
                <w:lang w:eastAsia="pl-PL"/>
              </w:rPr>
              <w:t>8</w:t>
            </w:r>
          </w:p>
        </w:tc>
        <w:tc>
          <w:tcPr>
            <w:tcW w:w="1300" w:type="dxa"/>
            <w:tcBorders>
              <w:top w:val="nil"/>
              <w:left w:val="nil"/>
              <w:bottom w:val="single" w:sz="4" w:space="0" w:color="auto"/>
              <w:right w:val="single" w:sz="4" w:space="0" w:color="auto"/>
            </w:tcBorders>
            <w:shd w:val="clear" w:color="auto" w:fill="C9C9C9" w:themeFill="accent3" w:themeFillTint="99"/>
            <w:vAlign w:val="center"/>
          </w:tcPr>
          <w:p w14:paraId="0956FD75" w14:textId="47D05C03"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100</w:t>
            </w:r>
            <w:r w:rsidRPr="00ED745D">
              <w:rPr>
                <w:rFonts w:ascii="Arial" w:eastAsia="Times New Roman" w:hAnsi="Arial" w:cs="Arial"/>
                <w:sz w:val="22"/>
                <w:szCs w:val="20"/>
                <w:lang w:eastAsia="pl-PL"/>
              </w:rPr>
              <w:t> 000,00</w:t>
            </w:r>
          </w:p>
        </w:tc>
      </w:tr>
      <w:tr w:rsidR="00D32D5A" w:rsidRPr="00ED745D" w14:paraId="4C53B013" w14:textId="77777777" w:rsidTr="00D02B58">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tcPr>
          <w:p w14:paraId="28E214B4" w14:textId="7B179A84"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Akcja informacyjna</w:t>
            </w:r>
          </w:p>
        </w:tc>
        <w:tc>
          <w:tcPr>
            <w:tcW w:w="1300" w:type="dxa"/>
            <w:tcBorders>
              <w:top w:val="nil"/>
              <w:left w:val="nil"/>
              <w:bottom w:val="single" w:sz="4" w:space="0" w:color="auto"/>
              <w:right w:val="single" w:sz="4" w:space="0" w:color="auto"/>
            </w:tcBorders>
            <w:shd w:val="clear" w:color="auto" w:fill="FFFFFF" w:themeFill="background1"/>
            <w:vAlign w:val="center"/>
          </w:tcPr>
          <w:p w14:paraId="0440FDC2" w14:textId="40A68D18"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w:t>
            </w:r>
            <w:r w:rsidRPr="00ED745D">
              <w:rPr>
                <w:rFonts w:ascii="Arial" w:eastAsia="Times New Roman" w:hAnsi="Arial" w:cs="Arial"/>
                <w:sz w:val="22"/>
                <w:szCs w:val="20"/>
                <w:lang w:eastAsia="pl-PL"/>
              </w:rPr>
              <w:t xml:space="preserve"> 000,00</w:t>
            </w:r>
          </w:p>
        </w:tc>
      </w:tr>
      <w:tr w:rsidR="00D32D5A" w:rsidRPr="00ED745D" w14:paraId="57169F86" w14:textId="77777777" w:rsidTr="00D02B58">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tcPr>
          <w:p w14:paraId="6D39BCAB" w14:textId="4AFC8CD4"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Kompleksowa rehabilitacja uczestników programu</w:t>
            </w:r>
          </w:p>
        </w:tc>
        <w:tc>
          <w:tcPr>
            <w:tcW w:w="1300" w:type="dxa"/>
            <w:tcBorders>
              <w:top w:val="nil"/>
              <w:left w:val="nil"/>
              <w:bottom w:val="single" w:sz="4" w:space="0" w:color="auto"/>
              <w:right w:val="single" w:sz="4" w:space="0" w:color="auto"/>
            </w:tcBorders>
            <w:shd w:val="clear" w:color="auto" w:fill="FFFFFF" w:themeFill="background1"/>
            <w:vAlign w:val="center"/>
          </w:tcPr>
          <w:p w14:paraId="5B07D8D7" w14:textId="4B4A511D" w:rsidR="00D32D5A" w:rsidRPr="00ED745D" w:rsidRDefault="00D32D5A" w:rsidP="00D32D5A">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9</w:t>
            </w:r>
            <w:r>
              <w:rPr>
                <w:rFonts w:ascii="Arial" w:eastAsia="Times New Roman" w:hAnsi="Arial" w:cs="Arial"/>
                <w:sz w:val="22"/>
                <w:szCs w:val="20"/>
                <w:lang w:eastAsia="pl-PL"/>
              </w:rPr>
              <w:t>4</w:t>
            </w:r>
            <w:r w:rsidRPr="00ED745D">
              <w:rPr>
                <w:rFonts w:ascii="Arial" w:eastAsia="Times New Roman" w:hAnsi="Arial" w:cs="Arial"/>
                <w:sz w:val="22"/>
                <w:szCs w:val="20"/>
                <w:lang w:eastAsia="pl-PL"/>
              </w:rPr>
              <w:t> </w:t>
            </w:r>
            <w:r>
              <w:rPr>
                <w:rFonts w:ascii="Arial" w:eastAsia="Times New Roman" w:hAnsi="Arial" w:cs="Arial"/>
                <w:sz w:val="22"/>
                <w:szCs w:val="20"/>
                <w:lang w:eastAsia="pl-PL"/>
              </w:rPr>
              <w:t>50</w:t>
            </w:r>
            <w:r w:rsidRPr="00ED745D">
              <w:rPr>
                <w:rFonts w:ascii="Arial" w:eastAsia="Times New Roman" w:hAnsi="Arial" w:cs="Arial"/>
                <w:sz w:val="22"/>
                <w:szCs w:val="20"/>
                <w:lang w:eastAsia="pl-PL"/>
              </w:rPr>
              <w:t>0,00</w:t>
            </w:r>
          </w:p>
        </w:tc>
      </w:tr>
      <w:tr w:rsidR="00D32D5A" w:rsidRPr="00ED745D" w14:paraId="51822B1B" w14:textId="77777777" w:rsidTr="00D02B58">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tcPr>
          <w:p w14:paraId="69A39A95" w14:textId="61CA91BD"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Monitoring i ewaluacja</w:t>
            </w:r>
          </w:p>
        </w:tc>
        <w:tc>
          <w:tcPr>
            <w:tcW w:w="1300" w:type="dxa"/>
            <w:tcBorders>
              <w:top w:val="nil"/>
              <w:left w:val="nil"/>
              <w:bottom w:val="single" w:sz="4" w:space="0" w:color="auto"/>
              <w:right w:val="single" w:sz="4" w:space="0" w:color="auto"/>
            </w:tcBorders>
            <w:shd w:val="clear" w:color="auto" w:fill="FFFFFF" w:themeFill="background1"/>
            <w:vAlign w:val="center"/>
          </w:tcPr>
          <w:p w14:paraId="446E2B5B" w14:textId="69EF8065"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500</w:t>
            </w:r>
            <w:r w:rsidRPr="00ED745D">
              <w:rPr>
                <w:rFonts w:ascii="Arial" w:eastAsia="Times New Roman" w:hAnsi="Arial" w:cs="Arial"/>
                <w:sz w:val="22"/>
                <w:szCs w:val="20"/>
                <w:lang w:eastAsia="pl-PL"/>
              </w:rPr>
              <w:t>,00</w:t>
            </w:r>
          </w:p>
        </w:tc>
      </w:tr>
      <w:tr w:rsidR="00D32D5A" w:rsidRPr="00ED745D" w14:paraId="342AD160" w14:textId="77777777" w:rsidTr="00D02B58">
        <w:trPr>
          <w:trHeight w:val="227"/>
        </w:trPr>
        <w:tc>
          <w:tcPr>
            <w:tcW w:w="7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6BA7BB" w14:textId="4143791F"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Rok 202</w:t>
            </w:r>
            <w:r w:rsidR="003E7305">
              <w:rPr>
                <w:rFonts w:ascii="Arial" w:eastAsia="Times New Roman" w:hAnsi="Arial" w:cs="Arial"/>
                <w:sz w:val="22"/>
                <w:szCs w:val="20"/>
                <w:lang w:eastAsia="pl-PL"/>
              </w:rPr>
              <w:t>9</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20E9303" w14:textId="6C560C6C"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100</w:t>
            </w:r>
            <w:r w:rsidRPr="00ED745D">
              <w:rPr>
                <w:rFonts w:ascii="Arial" w:eastAsia="Times New Roman" w:hAnsi="Arial" w:cs="Arial"/>
                <w:sz w:val="22"/>
                <w:szCs w:val="20"/>
                <w:lang w:eastAsia="pl-PL"/>
              </w:rPr>
              <w:t> 000,00</w:t>
            </w:r>
          </w:p>
        </w:tc>
      </w:tr>
      <w:tr w:rsidR="00D32D5A" w:rsidRPr="00ED745D" w14:paraId="36ECC28E" w14:textId="77777777" w:rsidTr="00F06AE4">
        <w:trPr>
          <w:trHeight w:val="227"/>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2E60FD8A" w14:textId="3FB82961"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Akcja informacyjna</w:t>
            </w:r>
          </w:p>
        </w:tc>
        <w:tc>
          <w:tcPr>
            <w:tcW w:w="1300" w:type="dxa"/>
            <w:tcBorders>
              <w:top w:val="single" w:sz="4" w:space="0" w:color="auto"/>
              <w:left w:val="nil"/>
              <w:bottom w:val="single" w:sz="4" w:space="0" w:color="auto"/>
              <w:right w:val="single" w:sz="4" w:space="0" w:color="auto"/>
            </w:tcBorders>
            <w:shd w:val="clear" w:color="auto" w:fill="auto"/>
            <w:vAlign w:val="center"/>
          </w:tcPr>
          <w:p w14:paraId="59EB6774" w14:textId="4FAACCA6"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w:t>
            </w:r>
            <w:r w:rsidRPr="00ED745D">
              <w:rPr>
                <w:rFonts w:ascii="Arial" w:eastAsia="Times New Roman" w:hAnsi="Arial" w:cs="Arial"/>
                <w:sz w:val="22"/>
                <w:szCs w:val="20"/>
                <w:lang w:eastAsia="pl-PL"/>
              </w:rPr>
              <w:t xml:space="preserve"> 000,00</w:t>
            </w:r>
          </w:p>
        </w:tc>
      </w:tr>
      <w:tr w:rsidR="00D32D5A" w:rsidRPr="00ED745D" w14:paraId="419BE322" w14:textId="77777777" w:rsidTr="00F06AE4">
        <w:trPr>
          <w:trHeight w:val="227"/>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53B6F1AA" w14:textId="16DD467E"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Kompleksowa rehabilitacja uczestników programu</w:t>
            </w:r>
          </w:p>
        </w:tc>
        <w:tc>
          <w:tcPr>
            <w:tcW w:w="1300" w:type="dxa"/>
            <w:tcBorders>
              <w:top w:val="single" w:sz="4" w:space="0" w:color="auto"/>
              <w:left w:val="nil"/>
              <w:bottom w:val="single" w:sz="4" w:space="0" w:color="auto"/>
              <w:right w:val="single" w:sz="4" w:space="0" w:color="auto"/>
            </w:tcBorders>
            <w:shd w:val="clear" w:color="auto" w:fill="auto"/>
            <w:vAlign w:val="center"/>
          </w:tcPr>
          <w:p w14:paraId="2C61DE5A" w14:textId="696CCE61" w:rsidR="00D32D5A" w:rsidRPr="00ED745D" w:rsidRDefault="00D32D5A" w:rsidP="00D32D5A">
            <w:pPr>
              <w:spacing w:after="0" w:line="240" w:lineRule="auto"/>
              <w:jc w:val="right"/>
              <w:rPr>
                <w:rFonts w:ascii="Arial" w:eastAsia="Times New Roman" w:hAnsi="Arial" w:cs="Arial"/>
                <w:sz w:val="22"/>
                <w:szCs w:val="20"/>
                <w:lang w:eastAsia="pl-PL"/>
              </w:rPr>
            </w:pPr>
            <w:r w:rsidRPr="00ED745D">
              <w:rPr>
                <w:rFonts w:ascii="Arial" w:eastAsia="Times New Roman" w:hAnsi="Arial" w:cs="Arial"/>
                <w:sz w:val="22"/>
                <w:szCs w:val="20"/>
                <w:lang w:eastAsia="pl-PL"/>
              </w:rPr>
              <w:t>9</w:t>
            </w:r>
            <w:r>
              <w:rPr>
                <w:rFonts w:ascii="Arial" w:eastAsia="Times New Roman" w:hAnsi="Arial" w:cs="Arial"/>
                <w:sz w:val="22"/>
                <w:szCs w:val="20"/>
                <w:lang w:eastAsia="pl-PL"/>
              </w:rPr>
              <w:t>4</w:t>
            </w:r>
            <w:r w:rsidRPr="00ED745D">
              <w:rPr>
                <w:rFonts w:ascii="Arial" w:eastAsia="Times New Roman" w:hAnsi="Arial" w:cs="Arial"/>
                <w:sz w:val="22"/>
                <w:szCs w:val="20"/>
                <w:lang w:eastAsia="pl-PL"/>
              </w:rPr>
              <w:t> </w:t>
            </w:r>
            <w:r>
              <w:rPr>
                <w:rFonts w:ascii="Arial" w:eastAsia="Times New Roman" w:hAnsi="Arial" w:cs="Arial"/>
                <w:sz w:val="22"/>
                <w:szCs w:val="20"/>
                <w:lang w:eastAsia="pl-PL"/>
              </w:rPr>
              <w:t>50</w:t>
            </w:r>
            <w:r w:rsidRPr="00ED745D">
              <w:rPr>
                <w:rFonts w:ascii="Arial" w:eastAsia="Times New Roman" w:hAnsi="Arial" w:cs="Arial"/>
                <w:sz w:val="22"/>
                <w:szCs w:val="20"/>
                <w:lang w:eastAsia="pl-PL"/>
              </w:rPr>
              <w:t>0,00</w:t>
            </w:r>
          </w:p>
        </w:tc>
      </w:tr>
      <w:tr w:rsidR="00D32D5A" w:rsidRPr="00ED745D" w14:paraId="20FA963D" w14:textId="77777777" w:rsidTr="00F06AE4">
        <w:trPr>
          <w:trHeight w:val="227"/>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75B9E9EA" w14:textId="48625509" w:rsidR="00D32D5A" w:rsidRPr="00ED745D" w:rsidRDefault="00D32D5A" w:rsidP="00D32D5A">
            <w:pPr>
              <w:spacing w:after="0" w:line="240" w:lineRule="auto"/>
              <w:rPr>
                <w:rFonts w:ascii="Arial" w:eastAsia="Times New Roman" w:hAnsi="Arial" w:cs="Arial"/>
                <w:sz w:val="22"/>
                <w:szCs w:val="20"/>
                <w:lang w:eastAsia="pl-PL"/>
              </w:rPr>
            </w:pPr>
            <w:r w:rsidRPr="00ED745D">
              <w:rPr>
                <w:rFonts w:ascii="Arial" w:eastAsia="Times New Roman" w:hAnsi="Arial" w:cs="Arial"/>
                <w:sz w:val="22"/>
                <w:szCs w:val="20"/>
                <w:lang w:eastAsia="pl-PL"/>
              </w:rPr>
              <w:t>Monitoring i ewaluacja</w:t>
            </w:r>
          </w:p>
        </w:tc>
        <w:tc>
          <w:tcPr>
            <w:tcW w:w="1300" w:type="dxa"/>
            <w:tcBorders>
              <w:top w:val="single" w:sz="4" w:space="0" w:color="auto"/>
              <w:left w:val="nil"/>
              <w:bottom w:val="single" w:sz="4" w:space="0" w:color="auto"/>
              <w:right w:val="single" w:sz="4" w:space="0" w:color="auto"/>
            </w:tcBorders>
            <w:shd w:val="clear" w:color="auto" w:fill="auto"/>
            <w:vAlign w:val="center"/>
          </w:tcPr>
          <w:p w14:paraId="784F9B02" w14:textId="56EFA41C" w:rsidR="00D32D5A" w:rsidRPr="00ED745D" w:rsidRDefault="00D32D5A" w:rsidP="00D32D5A">
            <w:pPr>
              <w:spacing w:after="0" w:line="240" w:lineRule="auto"/>
              <w:jc w:val="right"/>
              <w:rPr>
                <w:rFonts w:ascii="Arial" w:eastAsia="Times New Roman" w:hAnsi="Arial" w:cs="Arial"/>
                <w:sz w:val="22"/>
                <w:szCs w:val="20"/>
                <w:lang w:eastAsia="pl-PL"/>
              </w:rPr>
            </w:pPr>
            <w:r>
              <w:rPr>
                <w:rFonts w:ascii="Arial" w:eastAsia="Times New Roman" w:hAnsi="Arial" w:cs="Arial"/>
                <w:sz w:val="22"/>
                <w:szCs w:val="20"/>
                <w:lang w:eastAsia="pl-PL"/>
              </w:rPr>
              <w:t>500</w:t>
            </w:r>
            <w:r w:rsidRPr="00ED745D">
              <w:rPr>
                <w:rFonts w:ascii="Arial" w:eastAsia="Times New Roman" w:hAnsi="Arial" w:cs="Arial"/>
                <w:sz w:val="22"/>
                <w:szCs w:val="20"/>
                <w:lang w:eastAsia="pl-PL"/>
              </w:rPr>
              <w:t>,00</w:t>
            </w:r>
          </w:p>
        </w:tc>
      </w:tr>
    </w:tbl>
    <w:p w14:paraId="3C344ECF" w14:textId="77777777" w:rsidR="00CF7170" w:rsidRPr="00ED745D" w:rsidRDefault="00CF7170" w:rsidP="00A949D0">
      <w:pPr>
        <w:rPr>
          <w:rFonts w:ascii="Arial" w:hAnsi="Arial" w:cs="Arial"/>
          <w:sz w:val="6"/>
        </w:rPr>
      </w:pPr>
    </w:p>
    <w:p w14:paraId="6C599D05" w14:textId="7F60AEF2" w:rsidR="00A949D0" w:rsidRPr="00ED745D" w:rsidRDefault="000C04A8" w:rsidP="000C04A8">
      <w:pPr>
        <w:pStyle w:val="Nagwek2"/>
        <w:rPr>
          <w:rFonts w:cs="Arial"/>
        </w:rPr>
      </w:pPr>
      <w:bookmarkStart w:id="32" w:name="_Toc513363857"/>
      <w:r w:rsidRPr="00ED745D">
        <w:rPr>
          <w:rFonts w:cs="Arial"/>
        </w:rPr>
        <w:t>3. Źródło finansowania</w:t>
      </w:r>
      <w:bookmarkEnd w:id="32"/>
    </w:p>
    <w:p w14:paraId="44E9C340" w14:textId="63046948" w:rsidR="00A949D0" w:rsidRPr="00ED745D" w:rsidRDefault="00A949D0" w:rsidP="009C300C">
      <w:pPr>
        <w:tabs>
          <w:tab w:val="left" w:pos="851"/>
        </w:tabs>
        <w:spacing w:after="0" w:line="360" w:lineRule="auto"/>
        <w:jc w:val="both"/>
        <w:rPr>
          <w:rFonts w:ascii="Arial" w:hAnsi="Arial" w:cs="Arial"/>
        </w:rPr>
      </w:pPr>
      <w:r w:rsidRPr="00ED745D">
        <w:rPr>
          <w:rFonts w:ascii="Arial" w:hAnsi="Arial" w:cs="Arial"/>
        </w:rPr>
        <w:tab/>
      </w:r>
      <w:r w:rsidR="009C300C" w:rsidRPr="00ED745D">
        <w:rPr>
          <w:rFonts w:ascii="Arial" w:hAnsi="Arial" w:cs="Arial"/>
        </w:rPr>
        <w:t xml:space="preserve">Program w założeniu finansowany ze środków własnych </w:t>
      </w:r>
      <w:r w:rsidR="00DA18C1" w:rsidRPr="00ED745D">
        <w:rPr>
          <w:rFonts w:ascii="Arial" w:hAnsi="Arial" w:cs="Arial"/>
        </w:rPr>
        <w:t>g</w:t>
      </w:r>
      <w:r w:rsidR="009C300C" w:rsidRPr="00ED745D">
        <w:rPr>
          <w:rFonts w:ascii="Arial" w:hAnsi="Arial" w:cs="Arial"/>
        </w:rPr>
        <w:t xml:space="preserve">miny </w:t>
      </w:r>
      <w:r w:rsidR="00ED745D" w:rsidRPr="00ED745D">
        <w:rPr>
          <w:rFonts w:ascii="Arial" w:hAnsi="Arial" w:cs="Arial"/>
        </w:rPr>
        <w:t>Cieszyn</w:t>
      </w:r>
      <w:r w:rsidR="005536C1">
        <w:rPr>
          <w:rFonts w:ascii="Arial" w:hAnsi="Arial" w:cs="Arial"/>
        </w:rPr>
        <w:t xml:space="preserve"> oraz Narodowego Funduszu Zdrowia</w:t>
      </w:r>
      <w:r w:rsidR="009C300C" w:rsidRPr="00ED745D">
        <w:rPr>
          <w:rFonts w:ascii="Arial" w:hAnsi="Arial" w:cs="Arial"/>
        </w:rPr>
        <w:t xml:space="preserve">. </w:t>
      </w:r>
      <w:r w:rsidR="001526B8" w:rsidRPr="00ED745D">
        <w:rPr>
          <w:rFonts w:ascii="Arial" w:hAnsi="Arial" w:cs="Arial"/>
        </w:rPr>
        <w:t xml:space="preserve">Gmina </w:t>
      </w:r>
      <w:r w:rsidR="005536C1">
        <w:rPr>
          <w:rFonts w:ascii="Arial" w:hAnsi="Arial" w:cs="Arial"/>
        </w:rPr>
        <w:t xml:space="preserve">będzie realizowała program zdrowotny pod warunkiem uzyskania dofinansowania </w:t>
      </w:r>
      <w:r w:rsidR="000A3D65">
        <w:rPr>
          <w:rFonts w:ascii="Arial" w:hAnsi="Arial" w:cs="Arial"/>
        </w:rPr>
        <w:t>4</w:t>
      </w:r>
      <w:r w:rsidR="001526B8" w:rsidRPr="00ED745D">
        <w:rPr>
          <w:rFonts w:ascii="Arial" w:hAnsi="Arial" w:cs="Arial"/>
        </w:rPr>
        <w:t>0%</w:t>
      </w:r>
      <w:r w:rsidR="000A3D65">
        <w:rPr>
          <w:rFonts w:ascii="Arial" w:hAnsi="Arial" w:cs="Arial"/>
        </w:rPr>
        <w:t xml:space="preserve"> </w:t>
      </w:r>
      <w:r w:rsidR="001526B8" w:rsidRPr="00ED745D">
        <w:rPr>
          <w:rFonts w:ascii="Arial" w:hAnsi="Arial" w:cs="Arial"/>
        </w:rPr>
        <w:t>kosztów działań realizowanych w</w:t>
      </w:r>
      <w:r w:rsidR="003E7305">
        <w:rPr>
          <w:rFonts w:ascii="Arial" w:hAnsi="Arial" w:cs="Arial"/>
        </w:rPr>
        <w:t> </w:t>
      </w:r>
      <w:r w:rsidR="001526B8" w:rsidRPr="00ED745D">
        <w:rPr>
          <w:rFonts w:ascii="Arial" w:hAnsi="Arial" w:cs="Arial"/>
        </w:rPr>
        <w:t xml:space="preserve">programie przez </w:t>
      </w:r>
      <w:r w:rsidR="000A3D65">
        <w:rPr>
          <w:rFonts w:ascii="Arial" w:hAnsi="Arial" w:cs="Arial"/>
        </w:rPr>
        <w:t>Śląski</w:t>
      </w:r>
      <w:r w:rsidR="001526B8" w:rsidRPr="00ED745D">
        <w:rPr>
          <w:rFonts w:ascii="Arial" w:hAnsi="Arial" w:cs="Arial"/>
        </w:rPr>
        <w:t xml:space="preserve"> Oddział Narodowego Funduszu Zdrowia na podstawie art. 48d ust. 1 ustawy z dnia 27 sierpnia 2004 r. o</w:t>
      </w:r>
      <w:r w:rsidR="000A3D65">
        <w:rPr>
          <w:rFonts w:ascii="Arial" w:hAnsi="Arial" w:cs="Arial"/>
        </w:rPr>
        <w:t> </w:t>
      </w:r>
      <w:r w:rsidR="001526B8" w:rsidRPr="00ED745D">
        <w:rPr>
          <w:rFonts w:ascii="Arial" w:hAnsi="Arial" w:cs="Arial"/>
        </w:rPr>
        <w:t xml:space="preserve">świadczeniach opieki zdrowotnej finansowanych ze środków publicznych [Dz.U. </w:t>
      </w:r>
      <w:r w:rsidR="009319EC" w:rsidRPr="00ED745D">
        <w:rPr>
          <w:rFonts w:ascii="Arial" w:hAnsi="Arial" w:cs="Arial"/>
        </w:rPr>
        <w:t xml:space="preserve">2022 poz. 2561 </w:t>
      </w:r>
      <w:r w:rsidR="001526B8" w:rsidRPr="00ED745D">
        <w:rPr>
          <w:rFonts w:ascii="Arial" w:hAnsi="Arial" w:cs="Arial"/>
        </w:rPr>
        <w:t xml:space="preserve">z </w:t>
      </w:r>
      <w:proofErr w:type="spellStart"/>
      <w:r w:rsidR="001526B8" w:rsidRPr="00ED745D">
        <w:rPr>
          <w:rFonts w:ascii="Arial" w:hAnsi="Arial" w:cs="Arial"/>
        </w:rPr>
        <w:t>późn</w:t>
      </w:r>
      <w:proofErr w:type="spellEnd"/>
      <w:r w:rsidR="001526B8" w:rsidRPr="00ED745D">
        <w:rPr>
          <w:rFonts w:ascii="Arial" w:hAnsi="Arial" w:cs="Arial"/>
        </w:rPr>
        <w:t xml:space="preserve"> zm.] oraz Rozporządzenia Ministra Zdrowia z dnia 28 grudnia 2016 r. w sprawie trybu składania i rozpatrywania wniosków o</w:t>
      </w:r>
      <w:r w:rsidR="002216AB" w:rsidRPr="00ED745D">
        <w:rPr>
          <w:rFonts w:ascii="Arial" w:hAnsi="Arial" w:cs="Arial"/>
        </w:rPr>
        <w:t> </w:t>
      </w:r>
      <w:r w:rsidR="001526B8" w:rsidRPr="00ED745D">
        <w:rPr>
          <w:rFonts w:ascii="Arial" w:hAnsi="Arial" w:cs="Arial"/>
        </w:rPr>
        <w:t xml:space="preserve">dofinansowanie programów polityki zdrowotnej realizowanych przez jednostkę samorządu terytorialnego oraz trybu rozliczania </w:t>
      </w:r>
      <w:r w:rsidR="001526B8" w:rsidRPr="00ED745D">
        <w:rPr>
          <w:rFonts w:ascii="Arial" w:hAnsi="Arial" w:cs="Arial"/>
        </w:rPr>
        <w:lastRenderedPageBreak/>
        <w:t>przekazanych środków i zwrotu środków niewykorzystanych lub wykorzystanych niezgodnie z przeznaczeniem [Dz.U. 2017 poz. 9].</w:t>
      </w:r>
    </w:p>
    <w:p w14:paraId="593B4778" w14:textId="77777777" w:rsidR="00DC3B03" w:rsidRPr="00ED745D" w:rsidRDefault="00DC3B03" w:rsidP="00EB643B">
      <w:pPr>
        <w:tabs>
          <w:tab w:val="left" w:pos="1160"/>
        </w:tabs>
        <w:spacing w:after="0" w:line="360" w:lineRule="auto"/>
        <w:jc w:val="both"/>
        <w:rPr>
          <w:rFonts w:ascii="Arial" w:hAnsi="Arial" w:cs="Arial"/>
          <w:b/>
        </w:rPr>
        <w:sectPr w:rsidR="00DC3B03" w:rsidRPr="00ED745D">
          <w:pgSz w:w="11906" w:h="16838"/>
          <w:pgMar w:top="1417" w:right="1417" w:bottom="1417" w:left="1417" w:header="708" w:footer="708" w:gutter="0"/>
          <w:cols w:space="708"/>
          <w:docGrid w:linePitch="360"/>
        </w:sectPr>
      </w:pPr>
    </w:p>
    <w:p w14:paraId="38B23F1B" w14:textId="77777777" w:rsidR="00E31194" w:rsidRDefault="00E31194" w:rsidP="007656E5">
      <w:pPr>
        <w:pStyle w:val="Nagwek1"/>
        <w:rPr>
          <w:rFonts w:cs="Arial"/>
        </w:rPr>
      </w:pPr>
      <w:bookmarkStart w:id="33" w:name="_Toc513363858"/>
    </w:p>
    <w:p w14:paraId="525A3CDA" w14:textId="0B37E8A0" w:rsidR="00E31194" w:rsidRPr="00E31194" w:rsidRDefault="00E31194" w:rsidP="00E31194">
      <w:pPr>
        <w:pStyle w:val="Nagwek1"/>
      </w:pPr>
      <w:r>
        <w:t>Bibliografia</w:t>
      </w:r>
    </w:p>
    <w:p w14:paraId="6D91CB9D"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Bank Danych Lokalnych [bdl.stat.gov.pl; dostęp: 24.07.2023 r.].</w:t>
      </w:r>
    </w:p>
    <w:p w14:paraId="0D3D2B31"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 xml:space="preserve">Chojnacki M, Kwapisz A, Synder M, Szemraj J </w:t>
      </w:r>
      <w:proofErr w:type="spellStart"/>
      <w:r w:rsidRPr="00E31194">
        <w:rPr>
          <w:rFonts w:ascii="Arial" w:hAnsi="Arial" w:cs="Arial"/>
          <w:sz w:val="22"/>
          <w:szCs w:val="22"/>
        </w:rPr>
        <w:t>Osteoartroza</w:t>
      </w:r>
      <w:proofErr w:type="spellEnd"/>
      <w:r w:rsidRPr="00E31194">
        <w:rPr>
          <w:rFonts w:ascii="Arial" w:hAnsi="Arial" w:cs="Arial"/>
          <w:sz w:val="22"/>
          <w:szCs w:val="22"/>
        </w:rPr>
        <w:t xml:space="preserve">: etiologia, czynniki ryzyka, mechanizmy molekularne. </w:t>
      </w:r>
      <w:proofErr w:type="spellStart"/>
      <w:r w:rsidRPr="00E31194">
        <w:rPr>
          <w:rFonts w:ascii="Arial" w:hAnsi="Arial" w:cs="Arial"/>
          <w:sz w:val="22"/>
          <w:szCs w:val="22"/>
        </w:rPr>
        <w:t>Postepy</w:t>
      </w:r>
      <w:proofErr w:type="spellEnd"/>
      <w:r w:rsidRPr="00E31194">
        <w:rPr>
          <w:rFonts w:ascii="Arial" w:hAnsi="Arial" w:cs="Arial"/>
          <w:sz w:val="22"/>
          <w:szCs w:val="22"/>
        </w:rPr>
        <w:t xml:space="preserve"> </w:t>
      </w:r>
      <w:proofErr w:type="spellStart"/>
      <w:r w:rsidRPr="00E31194">
        <w:rPr>
          <w:rFonts w:ascii="Arial" w:hAnsi="Arial" w:cs="Arial"/>
          <w:sz w:val="22"/>
          <w:szCs w:val="22"/>
        </w:rPr>
        <w:t>Hig</w:t>
      </w:r>
      <w:proofErr w:type="spellEnd"/>
      <w:r w:rsidRPr="00E31194">
        <w:rPr>
          <w:rFonts w:ascii="Arial" w:hAnsi="Arial" w:cs="Arial"/>
          <w:sz w:val="22"/>
          <w:szCs w:val="22"/>
        </w:rPr>
        <w:t xml:space="preserve"> </w:t>
      </w:r>
      <w:proofErr w:type="spellStart"/>
      <w:r w:rsidRPr="00E31194">
        <w:rPr>
          <w:rFonts w:ascii="Arial" w:hAnsi="Arial" w:cs="Arial"/>
          <w:sz w:val="22"/>
          <w:szCs w:val="22"/>
        </w:rPr>
        <w:t>Med</w:t>
      </w:r>
      <w:proofErr w:type="spellEnd"/>
      <w:r w:rsidRPr="00E31194">
        <w:rPr>
          <w:rFonts w:ascii="Arial" w:hAnsi="Arial" w:cs="Arial"/>
          <w:sz w:val="22"/>
          <w:szCs w:val="22"/>
        </w:rPr>
        <w:t xml:space="preserve"> </w:t>
      </w:r>
      <w:proofErr w:type="spellStart"/>
      <w:r w:rsidRPr="00E31194">
        <w:rPr>
          <w:rFonts w:ascii="Arial" w:hAnsi="Arial" w:cs="Arial"/>
          <w:sz w:val="22"/>
          <w:szCs w:val="22"/>
        </w:rPr>
        <w:t>Dosw</w:t>
      </w:r>
      <w:proofErr w:type="spellEnd"/>
      <w:r w:rsidRPr="00E31194">
        <w:rPr>
          <w:rFonts w:ascii="Arial" w:hAnsi="Arial" w:cs="Arial"/>
          <w:sz w:val="22"/>
          <w:szCs w:val="22"/>
        </w:rPr>
        <w:t xml:space="preserve"> (online), 2014; 68, s. 640-652.</w:t>
      </w:r>
    </w:p>
    <w:p w14:paraId="0F0928FC"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Chou R., Huffman L.H., Guideline for the Evaluation and Management of Low Back Pain Evidence Review.</w:t>
      </w:r>
    </w:p>
    <w:p w14:paraId="628BDD70"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 xml:space="preserve">Chou R., </w:t>
      </w:r>
      <w:proofErr w:type="spellStart"/>
      <w:r w:rsidRPr="00E31194">
        <w:rPr>
          <w:rFonts w:ascii="Arial" w:hAnsi="Arial" w:cs="Arial"/>
          <w:sz w:val="22"/>
          <w:szCs w:val="22"/>
          <w:lang w:val="en-US"/>
        </w:rPr>
        <w:t>Qaseem</w:t>
      </w:r>
      <w:proofErr w:type="spellEnd"/>
      <w:r w:rsidRPr="00E31194">
        <w:rPr>
          <w:rFonts w:ascii="Arial" w:hAnsi="Arial" w:cs="Arial"/>
          <w:sz w:val="22"/>
          <w:szCs w:val="22"/>
          <w:lang w:val="en-US"/>
        </w:rPr>
        <w:t xml:space="preserve"> A., Snow V., Diagnosis and Treatment of Low Back Pain: A Joint Clinical Practice Guideline from the American College of Physicians and the American Pain Society, Ann Intern Med. 2007;147:478-491.</w:t>
      </w:r>
    </w:p>
    <w:p w14:paraId="60B96267"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proofErr w:type="spellStart"/>
      <w:r w:rsidRPr="00E31194">
        <w:rPr>
          <w:rFonts w:ascii="Arial" w:hAnsi="Arial" w:cs="Arial"/>
          <w:sz w:val="22"/>
          <w:szCs w:val="22"/>
          <w:lang w:val="en-US"/>
        </w:rPr>
        <w:t>Cieza</w:t>
      </w:r>
      <w:proofErr w:type="spellEnd"/>
      <w:r w:rsidRPr="00E31194">
        <w:rPr>
          <w:rFonts w:ascii="Arial" w:hAnsi="Arial" w:cs="Arial"/>
          <w:sz w:val="22"/>
          <w:szCs w:val="22"/>
          <w:lang w:val="en-US"/>
        </w:rPr>
        <w:t xml:space="preserve">, A., Causey, K., </w:t>
      </w:r>
      <w:proofErr w:type="spellStart"/>
      <w:r w:rsidRPr="00E31194">
        <w:rPr>
          <w:rFonts w:ascii="Arial" w:hAnsi="Arial" w:cs="Arial"/>
          <w:sz w:val="22"/>
          <w:szCs w:val="22"/>
          <w:lang w:val="en-US"/>
        </w:rPr>
        <w:t>Kamenov</w:t>
      </w:r>
      <w:proofErr w:type="spellEnd"/>
      <w:r w:rsidRPr="00E31194">
        <w:rPr>
          <w:rFonts w:ascii="Arial" w:hAnsi="Arial" w:cs="Arial"/>
          <w:sz w:val="22"/>
          <w:szCs w:val="22"/>
          <w:lang w:val="en-US"/>
        </w:rPr>
        <w:t xml:space="preserve">, K., Hanson, S. W., </w:t>
      </w:r>
      <w:proofErr w:type="spellStart"/>
      <w:r w:rsidRPr="00E31194">
        <w:rPr>
          <w:rFonts w:ascii="Arial" w:hAnsi="Arial" w:cs="Arial"/>
          <w:sz w:val="22"/>
          <w:szCs w:val="22"/>
          <w:lang w:val="en-US"/>
        </w:rPr>
        <w:t>Chatterji</w:t>
      </w:r>
      <w:proofErr w:type="spellEnd"/>
      <w:r w:rsidRPr="00E31194">
        <w:rPr>
          <w:rFonts w:ascii="Arial" w:hAnsi="Arial" w:cs="Arial"/>
          <w:sz w:val="22"/>
          <w:szCs w:val="22"/>
          <w:lang w:val="en-US"/>
        </w:rPr>
        <w:t xml:space="preserve">, S., &amp; </w:t>
      </w:r>
      <w:proofErr w:type="spellStart"/>
      <w:r w:rsidRPr="00E31194">
        <w:rPr>
          <w:rFonts w:ascii="Arial" w:hAnsi="Arial" w:cs="Arial"/>
          <w:sz w:val="22"/>
          <w:szCs w:val="22"/>
          <w:lang w:val="en-US"/>
        </w:rPr>
        <w:t>Vos</w:t>
      </w:r>
      <w:proofErr w:type="spellEnd"/>
      <w:r w:rsidRPr="00E31194">
        <w:rPr>
          <w:rFonts w:ascii="Arial" w:hAnsi="Arial" w:cs="Arial"/>
          <w:sz w:val="22"/>
          <w:szCs w:val="22"/>
          <w:lang w:val="en-US"/>
        </w:rPr>
        <w:t>, T. (2021). Global estimates of the need for rehabilitation based on the Global Burden of Disease study 2019: a systematic analysis for the Global Burden of Disease Study 2019. The Lancet, 396(10267), 2006–2017.</w:t>
      </w:r>
    </w:p>
    <w:p w14:paraId="4300ECFF"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Czaja E, Kózka M, Burda A Jakość życia pacjentów z dyskopatią odcinka lędźwiowo-krzyżowego kręgosłupa. PNN 2012, Tom 1, Numer 3, s. 92-96.</w:t>
      </w:r>
    </w:p>
    <w:p w14:paraId="714E7B7A" w14:textId="6D3E58BE" w:rsidR="00E31194" w:rsidRPr="00E31194" w:rsidRDefault="00E31194" w:rsidP="00F67A2C">
      <w:pPr>
        <w:pStyle w:val="Akapitzlist"/>
        <w:numPr>
          <w:ilvl w:val="0"/>
          <w:numId w:val="22"/>
        </w:numPr>
        <w:ind w:left="426"/>
        <w:jc w:val="both"/>
        <w:rPr>
          <w:rFonts w:ascii="Arial" w:hAnsi="Arial" w:cs="Arial"/>
          <w:sz w:val="22"/>
          <w:szCs w:val="22"/>
        </w:rPr>
      </w:pPr>
      <w:r w:rsidRPr="00E31194">
        <w:rPr>
          <w:rFonts w:ascii="Arial" w:hAnsi="Arial" w:cs="Arial"/>
          <w:sz w:val="22"/>
          <w:szCs w:val="22"/>
        </w:rPr>
        <w:t>Dane GUS, minimalne wynagrodzenie za pracę w roku 2022 (3010 zł) oraz planowane minimalne wynagrodzenie za pracę od lipca 2023r. (3600 zł) [stat.gov.pl; dostęp: 06.03.2023 r.].Dane GUS, wskaźnik inflacji w czerwcu 2023r. [stat.gov.pl; dostęp: 24.07.2023 r.].</w:t>
      </w:r>
    </w:p>
    <w:p w14:paraId="6AE3F63F"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 xml:space="preserve">Dane WHO Rehabilitation Need Estimator [https://vizhub.healthdata.org/rehabilitation/; </w:t>
      </w:r>
      <w:proofErr w:type="spellStart"/>
      <w:r w:rsidRPr="00E31194">
        <w:rPr>
          <w:rFonts w:ascii="Arial" w:hAnsi="Arial" w:cs="Arial"/>
          <w:sz w:val="22"/>
          <w:szCs w:val="22"/>
          <w:lang w:val="en-US"/>
        </w:rPr>
        <w:t>dostęp</w:t>
      </w:r>
      <w:proofErr w:type="spellEnd"/>
      <w:r w:rsidRPr="00E31194">
        <w:rPr>
          <w:rFonts w:ascii="Arial" w:hAnsi="Arial" w:cs="Arial"/>
          <w:sz w:val="22"/>
          <w:szCs w:val="22"/>
          <w:lang w:val="en-US"/>
        </w:rPr>
        <w:t>: 15.02.2023r.].</w:t>
      </w:r>
    </w:p>
    <w:p w14:paraId="466AC3B3"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 xml:space="preserve">Davidson J, Marian S. Falls. Rev </w:t>
      </w:r>
      <w:proofErr w:type="spellStart"/>
      <w:r w:rsidRPr="00E31194">
        <w:rPr>
          <w:rFonts w:ascii="Arial" w:hAnsi="Arial" w:cs="Arial"/>
          <w:sz w:val="22"/>
          <w:szCs w:val="22"/>
          <w:lang w:val="en-US"/>
        </w:rPr>
        <w:t>Clin</w:t>
      </w:r>
      <w:proofErr w:type="spellEnd"/>
      <w:r w:rsidRPr="00E31194">
        <w:rPr>
          <w:rFonts w:ascii="Arial" w:hAnsi="Arial" w:cs="Arial"/>
          <w:sz w:val="22"/>
          <w:szCs w:val="22"/>
          <w:lang w:val="en-US"/>
        </w:rPr>
        <w:t xml:space="preserve"> </w:t>
      </w:r>
      <w:proofErr w:type="spellStart"/>
      <w:r w:rsidRPr="00E31194">
        <w:rPr>
          <w:rFonts w:ascii="Arial" w:hAnsi="Arial" w:cs="Arial"/>
          <w:sz w:val="22"/>
          <w:szCs w:val="22"/>
          <w:lang w:val="en-US"/>
        </w:rPr>
        <w:t>Gerontol</w:t>
      </w:r>
      <w:proofErr w:type="spellEnd"/>
      <w:r w:rsidRPr="00E31194">
        <w:rPr>
          <w:rFonts w:ascii="Arial" w:hAnsi="Arial" w:cs="Arial"/>
          <w:sz w:val="22"/>
          <w:szCs w:val="22"/>
          <w:lang w:val="en-US"/>
        </w:rPr>
        <w:t xml:space="preserve"> 2007;17, s. 93-107.</w:t>
      </w:r>
    </w:p>
    <w:p w14:paraId="08E28AC3"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proofErr w:type="spellStart"/>
      <w:r w:rsidRPr="00E31194">
        <w:rPr>
          <w:rFonts w:ascii="Arial" w:hAnsi="Arial" w:cs="Arial"/>
          <w:sz w:val="22"/>
          <w:szCs w:val="22"/>
        </w:rPr>
        <w:t>Edbom</w:t>
      </w:r>
      <w:proofErr w:type="spellEnd"/>
      <w:r w:rsidRPr="00E31194">
        <w:rPr>
          <w:rFonts w:ascii="Arial" w:hAnsi="Arial" w:cs="Arial"/>
          <w:sz w:val="22"/>
          <w:szCs w:val="22"/>
        </w:rPr>
        <w:t xml:space="preserve">-Kolarz A, Marcinkowski J.T. Upadki osób starszych – przyczyny, następstwa, profilaktyka. </w:t>
      </w:r>
      <w:r w:rsidRPr="00E31194">
        <w:rPr>
          <w:rFonts w:ascii="Arial" w:hAnsi="Arial" w:cs="Arial"/>
          <w:sz w:val="22"/>
          <w:szCs w:val="22"/>
          <w:lang w:val="en-US"/>
        </w:rPr>
        <w:t>Hygeia Public Health 2011, 46(3), s. 313-318.</w:t>
      </w:r>
    </w:p>
    <w:p w14:paraId="75F2216B"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proofErr w:type="spellStart"/>
      <w:r w:rsidRPr="00E31194">
        <w:rPr>
          <w:rFonts w:ascii="Arial" w:hAnsi="Arial" w:cs="Arial"/>
          <w:sz w:val="22"/>
          <w:szCs w:val="22"/>
          <w:lang w:val="en-US"/>
        </w:rPr>
        <w:t>Fernandes</w:t>
      </w:r>
      <w:proofErr w:type="spellEnd"/>
      <w:r w:rsidRPr="00E31194">
        <w:rPr>
          <w:rFonts w:ascii="Arial" w:hAnsi="Arial" w:cs="Arial"/>
          <w:sz w:val="22"/>
          <w:szCs w:val="22"/>
          <w:lang w:val="en-US"/>
        </w:rPr>
        <w:t xml:space="preserve"> L, Hagen KB, </w:t>
      </w:r>
      <w:proofErr w:type="spellStart"/>
      <w:r w:rsidRPr="00E31194">
        <w:rPr>
          <w:rFonts w:ascii="Arial" w:hAnsi="Arial" w:cs="Arial"/>
          <w:sz w:val="22"/>
          <w:szCs w:val="22"/>
          <w:lang w:val="en-US"/>
        </w:rPr>
        <w:t>Bijlsma</w:t>
      </w:r>
      <w:proofErr w:type="spellEnd"/>
      <w:r w:rsidRPr="00E31194">
        <w:rPr>
          <w:rFonts w:ascii="Arial" w:hAnsi="Arial" w:cs="Arial"/>
          <w:sz w:val="22"/>
          <w:szCs w:val="22"/>
          <w:lang w:val="en-US"/>
        </w:rPr>
        <w:t xml:space="preserve"> JWJ, et al EULAR recommendations for the non-pharmacological core management of hip and knee osteoarthritis Annals of the Rheumatic Diseases Published Online First: 17 April 2013. </w:t>
      </w:r>
      <w:proofErr w:type="spellStart"/>
      <w:r w:rsidRPr="00E31194">
        <w:rPr>
          <w:rFonts w:ascii="Arial" w:hAnsi="Arial" w:cs="Arial"/>
          <w:sz w:val="22"/>
          <w:szCs w:val="22"/>
          <w:lang w:val="en-US"/>
        </w:rPr>
        <w:t>doi</w:t>
      </w:r>
      <w:proofErr w:type="spellEnd"/>
      <w:r w:rsidRPr="00E31194">
        <w:rPr>
          <w:rFonts w:ascii="Arial" w:hAnsi="Arial" w:cs="Arial"/>
          <w:sz w:val="22"/>
          <w:szCs w:val="22"/>
          <w:lang w:val="en-US"/>
        </w:rPr>
        <w:t>: 10.1136/annrheumdis-2012-202745</w:t>
      </w:r>
    </w:p>
    <w:p w14:paraId="410611AA"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 xml:space="preserve">Halik R, </w:t>
      </w:r>
      <w:proofErr w:type="spellStart"/>
      <w:r w:rsidRPr="00E31194">
        <w:rPr>
          <w:rFonts w:ascii="Arial" w:hAnsi="Arial" w:cs="Arial"/>
          <w:sz w:val="22"/>
          <w:szCs w:val="22"/>
        </w:rPr>
        <w:t>Seroka</w:t>
      </w:r>
      <w:proofErr w:type="spellEnd"/>
      <w:r w:rsidRPr="00E31194">
        <w:rPr>
          <w:rFonts w:ascii="Arial" w:hAnsi="Arial" w:cs="Arial"/>
          <w:sz w:val="22"/>
          <w:szCs w:val="22"/>
        </w:rPr>
        <w:t xml:space="preserve"> W. Wypadki i wypadkowe zatrucia jako zagrożenie zdrowia mieszkańców Polski [w:] Wojtyniak B, Goryński P (red.) Sytuacja zdrowotna ludności polski i jej uwarunkowania. Narodowy Instytut Zdrowia Publicznego Państwowy Zakład Higieny. Warszawa, 2016 s. 244-262.</w:t>
      </w:r>
    </w:p>
    <w:p w14:paraId="20E08EC3" w14:textId="77777777" w:rsidR="00E31194" w:rsidRPr="00E31194" w:rsidRDefault="00E31194" w:rsidP="00E31194">
      <w:pPr>
        <w:pStyle w:val="Akapitzlist"/>
        <w:numPr>
          <w:ilvl w:val="0"/>
          <w:numId w:val="22"/>
        </w:numPr>
        <w:ind w:left="426"/>
        <w:jc w:val="both"/>
        <w:rPr>
          <w:rFonts w:ascii="Arial" w:hAnsi="Arial" w:cs="Arial"/>
          <w:sz w:val="22"/>
          <w:szCs w:val="22"/>
        </w:rPr>
      </w:pPr>
      <w:proofErr w:type="spellStart"/>
      <w:r w:rsidRPr="00E31194">
        <w:rPr>
          <w:rFonts w:ascii="Arial" w:hAnsi="Arial" w:cs="Arial"/>
          <w:sz w:val="22"/>
          <w:szCs w:val="22"/>
          <w:lang w:val="en-US"/>
        </w:rPr>
        <w:t>Hartvigsen</w:t>
      </w:r>
      <w:proofErr w:type="spellEnd"/>
      <w:r w:rsidRPr="00E31194">
        <w:rPr>
          <w:rFonts w:ascii="Arial" w:hAnsi="Arial" w:cs="Arial"/>
          <w:sz w:val="22"/>
          <w:szCs w:val="22"/>
          <w:lang w:val="en-US"/>
        </w:rPr>
        <w:t xml:space="preserve"> J, Hancock MJ, </w:t>
      </w:r>
      <w:proofErr w:type="spellStart"/>
      <w:r w:rsidRPr="00E31194">
        <w:rPr>
          <w:rFonts w:ascii="Arial" w:hAnsi="Arial" w:cs="Arial"/>
          <w:sz w:val="22"/>
          <w:szCs w:val="22"/>
          <w:lang w:val="en-US"/>
        </w:rPr>
        <w:t>Kongsted</w:t>
      </w:r>
      <w:proofErr w:type="spellEnd"/>
      <w:r w:rsidRPr="00E31194">
        <w:rPr>
          <w:rFonts w:ascii="Arial" w:hAnsi="Arial" w:cs="Arial"/>
          <w:sz w:val="22"/>
          <w:szCs w:val="22"/>
          <w:lang w:val="en-US"/>
        </w:rPr>
        <w:t xml:space="preserve"> A, et al. What low back pain is and why we need to pay attention. </w:t>
      </w:r>
      <w:r w:rsidRPr="00E31194">
        <w:rPr>
          <w:rFonts w:ascii="Arial" w:hAnsi="Arial" w:cs="Arial"/>
          <w:sz w:val="22"/>
          <w:szCs w:val="22"/>
        </w:rPr>
        <w:t>Lancet 2018; 391: 2356–67.</w:t>
      </w:r>
    </w:p>
    <w:p w14:paraId="78797CE8"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Informacje Zakładu Ubezpieczeń Społecznych [www.zus.pl].</w:t>
      </w:r>
    </w:p>
    <w:p w14:paraId="67B9DB59"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Informator o umowach NFZ [aplikacje.nfz.gov.pl; dostęp: 24.07.2023 r.].</w:t>
      </w:r>
    </w:p>
    <w:p w14:paraId="640AC461"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Jura-Półtorak A, Olczyk K. Diagnostyka i ocena aktywności reumatoidalnego zapalenia stawów. Diagnostyka laboratoryjna 2011, Vol 47/ 4, s. 431-438.</w:t>
      </w:r>
    </w:p>
    <w:p w14:paraId="0C1C9B6D"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 xml:space="preserve">Konieczny G, </w:t>
      </w:r>
      <w:proofErr w:type="spellStart"/>
      <w:r w:rsidRPr="00E31194">
        <w:rPr>
          <w:rFonts w:ascii="Arial" w:hAnsi="Arial" w:cs="Arial"/>
          <w:sz w:val="22"/>
          <w:szCs w:val="22"/>
        </w:rPr>
        <w:t>Wrzosek</w:t>
      </w:r>
      <w:proofErr w:type="spellEnd"/>
      <w:r w:rsidRPr="00E31194">
        <w:rPr>
          <w:rFonts w:ascii="Arial" w:hAnsi="Arial" w:cs="Arial"/>
          <w:sz w:val="22"/>
          <w:szCs w:val="22"/>
        </w:rPr>
        <w:t xml:space="preserve"> Z. Wybrane dysfunkcje narządu ruchu. [w:] </w:t>
      </w:r>
      <w:proofErr w:type="spellStart"/>
      <w:r w:rsidRPr="00E31194">
        <w:rPr>
          <w:rFonts w:ascii="Arial" w:hAnsi="Arial" w:cs="Arial"/>
          <w:sz w:val="22"/>
          <w:szCs w:val="22"/>
        </w:rPr>
        <w:t>Wrzosek</w:t>
      </w:r>
      <w:proofErr w:type="spellEnd"/>
      <w:r w:rsidRPr="00E31194">
        <w:rPr>
          <w:rFonts w:ascii="Arial" w:hAnsi="Arial" w:cs="Arial"/>
          <w:sz w:val="22"/>
          <w:szCs w:val="22"/>
        </w:rPr>
        <w:t xml:space="preserve"> Z, Bolanowski J (red.) Podstawy rehabilitacji dla studentów medycyny. Wydawnictwo PZWL, Warszawa 2011. s. 77-83.</w:t>
      </w:r>
    </w:p>
    <w:p w14:paraId="40836470"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Kozubski W., Liberski P., Choroby układu nerwowego, PZWL, Warszawa 2003.</w:t>
      </w:r>
    </w:p>
    <w:p w14:paraId="0BB0ED3D"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Lokalna Strategia Polityki Zdrowotnej  na lata 2023-2028 dla Miasta Cieszyna</w:t>
      </w:r>
    </w:p>
    <w:p w14:paraId="51657D6D"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Management of chronic pain, SIGN 136, A national clinical guideline, December 2013.</w:t>
      </w:r>
    </w:p>
    <w:p w14:paraId="65759228" w14:textId="77777777" w:rsidR="00E31194" w:rsidRPr="00E31194" w:rsidRDefault="00E31194" w:rsidP="00E31194">
      <w:pPr>
        <w:pStyle w:val="Akapitzlist"/>
        <w:numPr>
          <w:ilvl w:val="0"/>
          <w:numId w:val="22"/>
        </w:numPr>
        <w:ind w:left="426"/>
        <w:jc w:val="both"/>
        <w:rPr>
          <w:rFonts w:ascii="Arial" w:hAnsi="Arial" w:cs="Arial"/>
          <w:sz w:val="22"/>
          <w:szCs w:val="22"/>
        </w:rPr>
      </w:pPr>
      <w:proofErr w:type="spellStart"/>
      <w:r w:rsidRPr="00E31194">
        <w:rPr>
          <w:rFonts w:ascii="Arial" w:hAnsi="Arial" w:cs="Arial"/>
          <w:sz w:val="22"/>
          <w:szCs w:val="22"/>
          <w:lang w:val="en-US"/>
        </w:rPr>
        <w:t>McInnes</w:t>
      </w:r>
      <w:proofErr w:type="spellEnd"/>
      <w:r w:rsidRPr="00E31194">
        <w:rPr>
          <w:rFonts w:ascii="Arial" w:hAnsi="Arial" w:cs="Arial"/>
          <w:sz w:val="22"/>
          <w:szCs w:val="22"/>
          <w:lang w:val="en-US"/>
        </w:rPr>
        <w:t xml:space="preserve"> IB, </w:t>
      </w:r>
      <w:proofErr w:type="spellStart"/>
      <w:r w:rsidRPr="00E31194">
        <w:rPr>
          <w:rFonts w:ascii="Arial" w:hAnsi="Arial" w:cs="Arial"/>
          <w:sz w:val="22"/>
          <w:szCs w:val="22"/>
          <w:lang w:val="en-US"/>
        </w:rPr>
        <w:t>Schett</w:t>
      </w:r>
      <w:proofErr w:type="spellEnd"/>
      <w:r w:rsidRPr="00E31194">
        <w:rPr>
          <w:rFonts w:ascii="Arial" w:hAnsi="Arial" w:cs="Arial"/>
          <w:sz w:val="22"/>
          <w:szCs w:val="22"/>
          <w:lang w:val="en-US"/>
        </w:rPr>
        <w:t xml:space="preserve"> G. The Pathogenesis of Rheumatoid Arthritis. </w:t>
      </w:r>
      <w:proofErr w:type="spellStart"/>
      <w:r w:rsidRPr="00E31194">
        <w:rPr>
          <w:rFonts w:ascii="Arial" w:hAnsi="Arial" w:cs="Arial"/>
          <w:sz w:val="22"/>
          <w:szCs w:val="22"/>
        </w:rPr>
        <w:t>Engl</w:t>
      </w:r>
      <w:proofErr w:type="spellEnd"/>
      <w:r w:rsidRPr="00E31194">
        <w:rPr>
          <w:rFonts w:ascii="Arial" w:hAnsi="Arial" w:cs="Arial"/>
          <w:sz w:val="22"/>
          <w:szCs w:val="22"/>
        </w:rPr>
        <w:t xml:space="preserve"> J </w:t>
      </w:r>
      <w:proofErr w:type="spellStart"/>
      <w:r w:rsidRPr="00E31194">
        <w:rPr>
          <w:rFonts w:ascii="Arial" w:hAnsi="Arial" w:cs="Arial"/>
          <w:sz w:val="22"/>
          <w:szCs w:val="22"/>
        </w:rPr>
        <w:t>Med</w:t>
      </w:r>
      <w:proofErr w:type="spellEnd"/>
      <w:r w:rsidRPr="00E31194">
        <w:rPr>
          <w:rFonts w:ascii="Arial" w:hAnsi="Arial" w:cs="Arial"/>
          <w:sz w:val="22"/>
          <w:szCs w:val="22"/>
        </w:rPr>
        <w:t xml:space="preserve"> 2011; 365:2205-2219 (</w:t>
      </w:r>
      <w:proofErr w:type="spellStart"/>
      <w:r w:rsidRPr="00E31194">
        <w:rPr>
          <w:rFonts w:ascii="Arial" w:hAnsi="Arial" w:cs="Arial"/>
          <w:sz w:val="22"/>
          <w:szCs w:val="22"/>
        </w:rPr>
        <w:t>December</w:t>
      </w:r>
      <w:proofErr w:type="spellEnd"/>
      <w:r w:rsidRPr="00E31194">
        <w:rPr>
          <w:rFonts w:ascii="Arial" w:hAnsi="Arial" w:cs="Arial"/>
          <w:sz w:val="22"/>
          <w:szCs w:val="22"/>
        </w:rPr>
        <w:t xml:space="preserve"> 8, 2011).</w:t>
      </w:r>
    </w:p>
    <w:p w14:paraId="6A74EB96"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 xml:space="preserve">NICE Guideline NG38 Methods, evidence and recommendations, National Clinical Guideline Centre w </w:t>
      </w:r>
      <w:proofErr w:type="spellStart"/>
      <w:r w:rsidRPr="00E31194">
        <w:rPr>
          <w:rFonts w:ascii="Arial" w:hAnsi="Arial" w:cs="Arial"/>
          <w:sz w:val="22"/>
          <w:szCs w:val="22"/>
          <w:lang w:val="en-US"/>
        </w:rPr>
        <w:t>dokumencie</w:t>
      </w:r>
      <w:proofErr w:type="spellEnd"/>
      <w:r w:rsidRPr="00E31194">
        <w:rPr>
          <w:rFonts w:ascii="Arial" w:hAnsi="Arial" w:cs="Arial"/>
          <w:sz w:val="22"/>
          <w:szCs w:val="22"/>
          <w:lang w:val="en-US"/>
        </w:rPr>
        <w:t xml:space="preserve"> Fractures (non-complex): assessment and management, Fractures: diagnosis, management and follow-up of fractures (2016) [nice.org.uk/guidance/ng38].</w:t>
      </w:r>
    </w:p>
    <w:p w14:paraId="227EB847"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lastRenderedPageBreak/>
        <w:t xml:space="preserve">Obwieszczenie Ministra Zdrowia z dnia 27 sierpnia 2021 r. w sprawie mapy potrzeb zdrowotnych [DZ. URZ. Min. </w:t>
      </w:r>
      <w:proofErr w:type="spellStart"/>
      <w:r w:rsidRPr="00E31194">
        <w:rPr>
          <w:rFonts w:ascii="Arial" w:hAnsi="Arial" w:cs="Arial"/>
          <w:sz w:val="22"/>
          <w:szCs w:val="22"/>
        </w:rPr>
        <w:t>Zdr</w:t>
      </w:r>
      <w:proofErr w:type="spellEnd"/>
      <w:r w:rsidRPr="00E31194">
        <w:rPr>
          <w:rFonts w:ascii="Arial" w:hAnsi="Arial" w:cs="Arial"/>
          <w:sz w:val="22"/>
          <w:szCs w:val="22"/>
        </w:rPr>
        <w:t>. 2021.69].</w:t>
      </w:r>
    </w:p>
    <w:p w14:paraId="59476865"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Obwieszczenie Wojewody Śląskiego z dnia 17 grudnia 2021 r. w sprawie ogłoszenia planu transformacji dla województwa śląskiego na lata 2022-2026</w:t>
      </w:r>
    </w:p>
    <w:p w14:paraId="237CD1B8"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Osteoarthritis. Care and management in adults. Clinical guideline CG177 Methods, evidence and recommendations, National Clinical Guideline Centre, February 2014 [nice.org.uk].</w:t>
      </w:r>
    </w:p>
    <w:p w14:paraId="69C41069"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 xml:space="preserve">P. Borzęcki i </w:t>
      </w:r>
      <w:proofErr w:type="spellStart"/>
      <w:r w:rsidRPr="00E31194">
        <w:rPr>
          <w:rFonts w:ascii="Arial" w:hAnsi="Arial" w:cs="Arial"/>
          <w:sz w:val="22"/>
          <w:szCs w:val="22"/>
        </w:rPr>
        <w:t>wsp</w:t>
      </w:r>
      <w:proofErr w:type="spellEnd"/>
      <w:r w:rsidRPr="00E31194">
        <w:rPr>
          <w:rFonts w:ascii="Arial" w:hAnsi="Arial" w:cs="Arial"/>
          <w:sz w:val="22"/>
          <w:szCs w:val="22"/>
        </w:rPr>
        <w:t xml:space="preserve">. Rehabilitacja chorych z dyskopatią odcinka lędźwiowego kręgosłupa Family </w:t>
      </w:r>
      <w:proofErr w:type="spellStart"/>
      <w:r w:rsidRPr="00E31194">
        <w:rPr>
          <w:rFonts w:ascii="Arial" w:hAnsi="Arial" w:cs="Arial"/>
          <w:sz w:val="22"/>
          <w:szCs w:val="22"/>
        </w:rPr>
        <w:t>Medicine</w:t>
      </w:r>
      <w:proofErr w:type="spellEnd"/>
      <w:r w:rsidRPr="00E31194">
        <w:rPr>
          <w:rFonts w:ascii="Arial" w:hAnsi="Arial" w:cs="Arial"/>
          <w:sz w:val="22"/>
          <w:szCs w:val="22"/>
        </w:rPr>
        <w:t xml:space="preserve"> &amp; </w:t>
      </w:r>
      <w:proofErr w:type="spellStart"/>
      <w:r w:rsidRPr="00E31194">
        <w:rPr>
          <w:rFonts w:ascii="Arial" w:hAnsi="Arial" w:cs="Arial"/>
          <w:sz w:val="22"/>
          <w:szCs w:val="22"/>
        </w:rPr>
        <w:t>Primary</w:t>
      </w:r>
      <w:proofErr w:type="spellEnd"/>
      <w:r w:rsidRPr="00E31194">
        <w:rPr>
          <w:rFonts w:ascii="Arial" w:hAnsi="Arial" w:cs="Arial"/>
          <w:sz w:val="22"/>
          <w:szCs w:val="22"/>
        </w:rPr>
        <w:t xml:space="preserve"> </w:t>
      </w:r>
      <w:proofErr w:type="spellStart"/>
      <w:r w:rsidRPr="00E31194">
        <w:rPr>
          <w:rFonts w:ascii="Arial" w:hAnsi="Arial" w:cs="Arial"/>
          <w:sz w:val="22"/>
          <w:szCs w:val="22"/>
        </w:rPr>
        <w:t>Care</w:t>
      </w:r>
      <w:proofErr w:type="spellEnd"/>
      <w:r w:rsidRPr="00E31194">
        <w:rPr>
          <w:rFonts w:ascii="Arial" w:hAnsi="Arial" w:cs="Arial"/>
          <w:sz w:val="22"/>
          <w:szCs w:val="22"/>
        </w:rPr>
        <w:t xml:space="preserve"> </w:t>
      </w:r>
      <w:proofErr w:type="spellStart"/>
      <w:r w:rsidRPr="00E31194">
        <w:rPr>
          <w:rFonts w:ascii="Arial" w:hAnsi="Arial" w:cs="Arial"/>
          <w:sz w:val="22"/>
          <w:szCs w:val="22"/>
        </w:rPr>
        <w:t>Review</w:t>
      </w:r>
      <w:proofErr w:type="spellEnd"/>
      <w:r w:rsidRPr="00E31194">
        <w:rPr>
          <w:rFonts w:ascii="Arial" w:hAnsi="Arial" w:cs="Arial"/>
          <w:sz w:val="22"/>
          <w:szCs w:val="22"/>
        </w:rPr>
        <w:t xml:space="preserve"> 2012, 14, 3, s. 345–348.</w:t>
      </w:r>
    </w:p>
    <w:p w14:paraId="21B675F2"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proofErr w:type="spellStart"/>
      <w:r w:rsidRPr="00E31194">
        <w:rPr>
          <w:rFonts w:ascii="Arial" w:hAnsi="Arial" w:cs="Arial"/>
          <w:sz w:val="22"/>
          <w:szCs w:val="22"/>
          <w:lang w:val="en-US"/>
        </w:rPr>
        <w:t>Papadakis</w:t>
      </w:r>
      <w:proofErr w:type="spellEnd"/>
      <w:r w:rsidRPr="00E31194">
        <w:rPr>
          <w:rFonts w:ascii="Arial" w:hAnsi="Arial" w:cs="Arial"/>
          <w:sz w:val="22"/>
          <w:szCs w:val="22"/>
          <w:lang w:val="en-US"/>
        </w:rPr>
        <w:t xml:space="preserve"> M, </w:t>
      </w:r>
      <w:proofErr w:type="spellStart"/>
      <w:r w:rsidRPr="00E31194">
        <w:rPr>
          <w:rFonts w:ascii="Arial" w:hAnsi="Arial" w:cs="Arial"/>
          <w:sz w:val="22"/>
          <w:szCs w:val="22"/>
          <w:lang w:val="en-US"/>
        </w:rPr>
        <w:t>Papadokostakis</w:t>
      </w:r>
      <w:proofErr w:type="spellEnd"/>
      <w:r w:rsidRPr="00E31194">
        <w:rPr>
          <w:rFonts w:ascii="Arial" w:hAnsi="Arial" w:cs="Arial"/>
          <w:sz w:val="22"/>
          <w:szCs w:val="22"/>
          <w:lang w:val="en-US"/>
        </w:rPr>
        <w:t xml:space="preserve"> G, </w:t>
      </w:r>
      <w:proofErr w:type="spellStart"/>
      <w:r w:rsidRPr="00E31194">
        <w:rPr>
          <w:rFonts w:ascii="Arial" w:hAnsi="Arial" w:cs="Arial"/>
          <w:sz w:val="22"/>
          <w:szCs w:val="22"/>
          <w:lang w:val="en-US"/>
        </w:rPr>
        <w:t>Kampanis</w:t>
      </w:r>
      <w:proofErr w:type="spellEnd"/>
      <w:r w:rsidRPr="00E31194">
        <w:rPr>
          <w:rFonts w:ascii="Arial" w:hAnsi="Arial" w:cs="Arial"/>
          <w:sz w:val="22"/>
          <w:szCs w:val="22"/>
          <w:lang w:val="en-US"/>
        </w:rPr>
        <w:t xml:space="preserve"> N, </w:t>
      </w:r>
      <w:proofErr w:type="spellStart"/>
      <w:r w:rsidRPr="00E31194">
        <w:rPr>
          <w:rFonts w:ascii="Arial" w:hAnsi="Arial" w:cs="Arial"/>
          <w:sz w:val="22"/>
          <w:szCs w:val="22"/>
          <w:lang w:val="en-US"/>
        </w:rPr>
        <w:t>Sapkas</w:t>
      </w:r>
      <w:proofErr w:type="spellEnd"/>
      <w:r w:rsidRPr="00E31194">
        <w:rPr>
          <w:rFonts w:ascii="Arial" w:hAnsi="Arial" w:cs="Arial"/>
          <w:sz w:val="22"/>
          <w:szCs w:val="22"/>
          <w:lang w:val="en-US"/>
        </w:rPr>
        <w:t xml:space="preserve"> G, </w:t>
      </w:r>
      <w:proofErr w:type="spellStart"/>
      <w:r w:rsidRPr="00E31194">
        <w:rPr>
          <w:rFonts w:ascii="Arial" w:hAnsi="Arial" w:cs="Arial"/>
          <w:sz w:val="22"/>
          <w:szCs w:val="22"/>
          <w:lang w:val="en-US"/>
        </w:rPr>
        <w:t>Papadakis</w:t>
      </w:r>
      <w:proofErr w:type="spellEnd"/>
      <w:r w:rsidRPr="00E31194">
        <w:rPr>
          <w:rFonts w:ascii="Arial" w:hAnsi="Arial" w:cs="Arial"/>
          <w:sz w:val="22"/>
          <w:szCs w:val="22"/>
          <w:lang w:val="en-US"/>
        </w:rPr>
        <w:t xml:space="preserve"> S A, </w:t>
      </w:r>
      <w:proofErr w:type="spellStart"/>
      <w:r w:rsidRPr="00E31194">
        <w:rPr>
          <w:rFonts w:ascii="Arial" w:hAnsi="Arial" w:cs="Arial"/>
          <w:sz w:val="22"/>
          <w:szCs w:val="22"/>
          <w:lang w:val="en-US"/>
        </w:rPr>
        <w:t>Katonis</w:t>
      </w:r>
      <w:proofErr w:type="spellEnd"/>
      <w:r w:rsidRPr="00E31194">
        <w:rPr>
          <w:rFonts w:ascii="Arial" w:hAnsi="Arial" w:cs="Arial"/>
          <w:sz w:val="22"/>
          <w:szCs w:val="22"/>
          <w:lang w:val="en-US"/>
        </w:rPr>
        <w:t xml:space="preserve"> P. The association of spinal osteoarthritis with lumbar lordosis. BMC Musculoskeletal Disorders201011:1.</w:t>
      </w:r>
    </w:p>
    <w:p w14:paraId="6FD78AAB"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 xml:space="preserve">Perzyńska-Mazan J., Neurofizjologiczne cechy uszkodzenia obwodowego układu nerwowego a profil immunologiczny pacjentów z pierwotnym zespołem </w:t>
      </w:r>
      <w:proofErr w:type="spellStart"/>
      <w:r w:rsidRPr="00E31194">
        <w:rPr>
          <w:rFonts w:ascii="Arial" w:hAnsi="Arial" w:cs="Arial"/>
          <w:sz w:val="22"/>
          <w:szCs w:val="22"/>
        </w:rPr>
        <w:t>Sjogrena</w:t>
      </w:r>
      <w:proofErr w:type="spellEnd"/>
      <w:r w:rsidRPr="00E31194">
        <w:rPr>
          <w:rFonts w:ascii="Arial" w:hAnsi="Arial" w:cs="Arial"/>
          <w:sz w:val="22"/>
          <w:szCs w:val="22"/>
        </w:rPr>
        <w:t>, Rozprawa Doktorska, Narodowy Instytut Geriatrii, Reumatologii i Rehabilitacji [spartanska.pl].</w:t>
      </w:r>
    </w:p>
    <w:p w14:paraId="3AEFC672"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Rheumatoid Arthritis - National clinical guideline for management and treatment in adults, The National Institute for Health and Care Excellence, Clinical guideline [CG79] [nice.org.uk].</w:t>
      </w:r>
    </w:p>
    <w:p w14:paraId="6A9EE6C4"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Rozporządzenie Ministra Zdrowia z dnia 22 listopada 2021 r. zmieniające rozporządzenie w sprawie priorytetów zdrowotnych [Dz.U. 2021 poz. 2144].</w:t>
      </w:r>
    </w:p>
    <w:p w14:paraId="6D07EE27"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Rozporządzenie Ministra Zdrowia z dnia 23 lipca 2013 r. w sprawie świadczeń gwarantowanych z zakresu lecznictwa uzdrowiskowego [Dz.U. 2013 poz. 931].</w:t>
      </w:r>
    </w:p>
    <w:p w14:paraId="64483F28"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Rozporządzenie Ministra Zdrowia z dnia 6 listopada 2013 r. w sprawie świadczeń gwarantowanych z zakresu rehabilitacji leczniczej [Dz.U. 2013 poz. 1522].</w:t>
      </w:r>
    </w:p>
    <w:p w14:paraId="42ABDE70"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Rozporządzenie Rady Ministrów z dnia 30 marca 2021 r. w sprawie Narodowego Programu Zdrowia na lata 2021–2025 [Dz.U. 2021 poz. 642].</w:t>
      </w:r>
    </w:p>
    <w:p w14:paraId="568140A8"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proofErr w:type="spellStart"/>
      <w:r w:rsidRPr="00E31194">
        <w:rPr>
          <w:rFonts w:ascii="Arial" w:hAnsi="Arial" w:cs="Arial"/>
          <w:sz w:val="22"/>
          <w:szCs w:val="22"/>
          <w:lang w:val="en-US"/>
        </w:rPr>
        <w:t>Smolen</w:t>
      </w:r>
      <w:proofErr w:type="spellEnd"/>
      <w:r w:rsidRPr="00E31194">
        <w:rPr>
          <w:rFonts w:ascii="Arial" w:hAnsi="Arial" w:cs="Arial"/>
          <w:sz w:val="22"/>
          <w:szCs w:val="22"/>
          <w:lang w:val="en-US"/>
        </w:rPr>
        <w:t xml:space="preserve"> J.S, </w:t>
      </w:r>
      <w:proofErr w:type="spellStart"/>
      <w:r w:rsidRPr="00E31194">
        <w:rPr>
          <w:rFonts w:ascii="Arial" w:hAnsi="Arial" w:cs="Arial"/>
          <w:sz w:val="22"/>
          <w:szCs w:val="22"/>
          <w:lang w:val="en-US"/>
        </w:rPr>
        <w:t>Landewé</w:t>
      </w:r>
      <w:proofErr w:type="spellEnd"/>
      <w:r w:rsidRPr="00E31194">
        <w:rPr>
          <w:rFonts w:ascii="Arial" w:hAnsi="Arial" w:cs="Arial"/>
          <w:sz w:val="22"/>
          <w:szCs w:val="22"/>
          <w:lang w:val="en-US"/>
        </w:rPr>
        <w:t xml:space="preserve"> R, </w:t>
      </w:r>
      <w:proofErr w:type="spellStart"/>
      <w:r w:rsidRPr="00E31194">
        <w:rPr>
          <w:rFonts w:ascii="Arial" w:hAnsi="Arial" w:cs="Arial"/>
          <w:sz w:val="22"/>
          <w:szCs w:val="22"/>
          <w:lang w:val="en-US"/>
        </w:rPr>
        <w:t>Breedveld</w:t>
      </w:r>
      <w:proofErr w:type="spellEnd"/>
      <w:r w:rsidRPr="00E31194">
        <w:rPr>
          <w:rFonts w:ascii="Arial" w:hAnsi="Arial" w:cs="Arial"/>
          <w:sz w:val="22"/>
          <w:szCs w:val="22"/>
          <w:lang w:val="en-US"/>
        </w:rPr>
        <w:t xml:space="preserve"> F.C </w:t>
      </w:r>
      <w:proofErr w:type="spellStart"/>
      <w:r w:rsidRPr="00E31194">
        <w:rPr>
          <w:rFonts w:ascii="Arial" w:hAnsi="Arial" w:cs="Arial"/>
          <w:sz w:val="22"/>
          <w:szCs w:val="22"/>
          <w:lang w:val="en-US"/>
        </w:rPr>
        <w:t>i</w:t>
      </w:r>
      <w:proofErr w:type="spellEnd"/>
      <w:r w:rsidRPr="00E31194">
        <w:rPr>
          <w:rFonts w:ascii="Arial" w:hAnsi="Arial" w:cs="Arial"/>
          <w:sz w:val="22"/>
          <w:szCs w:val="22"/>
          <w:lang w:val="en-US"/>
        </w:rPr>
        <w:t xml:space="preserve"> </w:t>
      </w:r>
      <w:proofErr w:type="spellStart"/>
      <w:r w:rsidRPr="00E31194">
        <w:rPr>
          <w:rFonts w:ascii="Arial" w:hAnsi="Arial" w:cs="Arial"/>
          <w:sz w:val="22"/>
          <w:szCs w:val="22"/>
          <w:lang w:val="en-US"/>
        </w:rPr>
        <w:t>wsp</w:t>
      </w:r>
      <w:proofErr w:type="spellEnd"/>
      <w:r w:rsidRPr="00E31194">
        <w:rPr>
          <w:rFonts w:ascii="Arial" w:hAnsi="Arial" w:cs="Arial"/>
          <w:sz w:val="22"/>
          <w:szCs w:val="22"/>
          <w:lang w:val="en-US"/>
        </w:rPr>
        <w:t xml:space="preserve">. EULAR recommendations for the management of rheumatoid arthritis with synthetic and biological disease-modifying </w:t>
      </w:r>
      <w:proofErr w:type="spellStart"/>
      <w:r w:rsidRPr="00E31194">
        <w:rPr>
          <w:rFonts w:ascii="Arial" w:hAnsi="Arial" w:cs="Arial"/>
          <w:sz w:val="22"/>
          <w:szCs w:val="22"/>
          <w:lang w:val="en-US"/>
        </w:rPr>
        <w:t>antirheumatic</w:t>
      </w:r>
      <w:proofErr w:type="spellEnd"/>
      <w:r w:rsidRPr="00E31194">
        <w:rPr>
          <w:rFonts w:ascii="Arial" w:hAnsi="Arial" w:cs="Arial"/>
          <w:sz w:val="22"/>
          <w:szCs w:val="22"/>
          <w:lang w:val="en-US"/>
        </w:rPr>
        <w:t xml:space="preserve"> drugs: 2016 update, Ann Rheum Dis. 2017 Jun;76(6):960-977.</w:t>
      </w:r>
    </w:p>
    <w:p w14:paraId="379A624B"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lang w:val="en-US"/>
        </w:rPr>
        <w:t xml:space="preserve">Suri P, Miyakoshi A, Hunter DJ, et al. Does lumbar spinal degeneration begin with the anterior structures? A study of the observed epidemiology in a community-based population. </w:t>
      </w:r>
      <w:r w:rsidRPr="00E31194">
        <w:rPr>
          <w:rFonts w:ascii="Arial" w:hAnsi="Arial" w:cs="Arial"/>
          <w:sz w:val="22"/>
          <w:szCs w:val="22"/>
        </w:rPr>
        <w:t xml:space="preserve">BMC </w:t>
      </w:r>
      <w:proofErr w:type="spellStart"/>
      <w:r w:rsidRPr="00E31194">
        <w:rPr>
          <w:rFonts w:ascii="Arial" w:hAnsi="Arial" w:cs="Arial"/>
          <w:sz w:val="22"/>
          <w:szCs w:val="22"/>
        </w:rPr>
        <w:t>Musculoskeletal</w:t>
      </w:r>
      <w:proofErr w:type="spellEnd"/>
      <w:r w:rsidRPr="00E31194">
        <w:rPr>
          <w:rFonts w:ascii="Arial" w:hAnsi="Arial" w:cs="Arial"/>
          <w:sz w:val="22"/>
          <w:szCs w:val="22"/>
        </w:rPr>
        <w:t xml:space="preserve"> </w:t>
      </w:r>
      <w:proofErr w:type="spellStart"/>
      <w:r w:rsidRPr="00E31194">
        <w:rPr>
          <w:rFonts w:ascii="Arial" w:hAnsi="Arial" w:cs="Arial"/>
          <w:sz w:val="22"/>
          <w:szCs w:val="22"/>
        </w:rPr>
        <w:t>Disorders</w:t>
      </w:r>
      <w:proofErr w:type="spellEnd"/>
      <w:r w:rsidRPr="00E31194">
        <w:rPr>
          <w:rFonts w:ascii="Arial" w:hAnsi="Arial" w:cs="Arial"/>
          <w:sz w:val="22"/>
          <w:szCs w:val="22"/>
        </w:rPr>
        <w:t xml:space="preserve">. 2011;12:202. </w:t>
      </w:r>
    </w:p>
    <w:p w14:paraId="38B9BB5A"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T. Żuk, A. Dziak, A. Gusta: Podstawy ortopedii i traumatologii. Warszawa: PZWL, 1980, s. 206-211.</w:t>
      </w:r>
    </w:p>
    <w:p w14:paraId="485538F2"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Uchwała nr 196/2021 Rady Ministrów z dnia 27 grudnia 2021 r. [www.gov.pl/web/zdrowie; dostęp: 18.05.2023r.].</w:t>
      </w:r>
    </w:p>
    <w:p w14:paraId="0876802C"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Uchwała nr VI/24/1/2020 Sejmiku Województwa Śląskiego z dnia 19 października 2020 r. w sprawie przyjęcia Strategii Rozwoju Województwa Śląskiego „Śląskie 2030”.</w:t>
      </w:r>
    </w:p>
    <w:p w14:paraId="451FCCCF"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lang w:val="en-US"/>
        </w:rPr>
        <w:t xml:space="preserve">Van </w:t>
      </w:r>
      <w:proofErr w:type="spellStart"/>
      <w:r w:rsidRPr="00E31194">
        <w:rPr>
          <w:rFonts w:ascii="Arial" w:hAnsi="Arial" w:cs="Arial"/>
          <w:sz w:val="22"/>
          <w:szCs w:val="22"/>
          <w:lang w:val="en-US"/>
        </w:rPr>
        <w:t>Tulder</w:t>
      </w:r>
      <w:proofErr w:type="spellEnd"/>
      <w:r w:rsidRPr="00E31194">
        <w:rPr>
          <w:rFonts w:ascii="Arial" w:hAnsi="Arial" w:cs="Arial"/>
          <w:sz w:val="22"/>
          <w:szCs w:val="22"/>
          <w:lang w:val="en-US"/>
        </w:rPr>
        <w:t xml:space="preserve"> M., Becker A., </w:t>
      </w:r>
      <w:proofErr w:type="spellStart"/>
      <w:r w:rsidRPr="00E31194">
        <w:rPr>
          <w:rFonts w:ascii="Arial" w:hAnsi="Arial" w:cs="Arial"/>
          <w:sz w:val="22"/>
          <w:szCs w:val="22"/>
          <w:lang w:val="en-US"/>
        </w:rPr>
        <w:t>Bekkering</w:t>
      </w:r>
      <w:proofErr w:type="spellEnd"/>
      <w:r w:rsidRPr="00E31194">
        <w:rPr>
          <w:rFonts w:ascii="Arial" w:hAnsi="Arial" w:cs="Arial"/>
          <w:sz w:val="22"/>
          <w:szCs w:val="22"/>
          <w:lang w:val="en-US"/>
        </w:rPr>
        <w:t xml:space="preserve"> T. </w:t>
      </w:r>
      <w:proofErr w:type="spellStart"/>
      <w:r w:rsidRPr="00E31194">
        <w:rPr>
          <w:rFonts w:ascii="Arial" w:hAnsi="Arial" w:cs="Arial"/>
          <w:sz w:val="22"/>
          <w:szCs w:val="22"/>
          <w:lang w:val="en-US"/>
        </w:rPr>
        <w:t>i</w:t>
      </w:r>
      <w:proofErr w:type="spellEnd"/>
      <w:r w:rsidRPr="00E31194">
        <w:rPr>
          <w:rFonts w:ascii="Arial" w:hAnsi="Arial" w:cs="Arial"/>
          <w:sz w:val="22"/>
          <w:szCs w:val="22"/>
          <w:lang w:val="en-US"/>
        </w:rPr>
        <w:t xml:space="preserve"> in., European guidelines for the management of acute nonspecific low back pain in primary care, </w:t>
      </w:r>
      <w:proofErr w:type="spellStart"/>
      <w:r w:rsidRPr="00E31194">
        <w:rPr>
          <w:rFonts w:ascii="Arial" w:hAnsi="Arial" w:cs="Arial"/>
          <w:sz w:val="22"/>
          <w:szCs w:val="22"/>
          <w:lang w:val="en-US"/>
        </w:rPr>
        <w:t>Eur</w:t>
      </w:r>
      <w:proofErr w:type="spellEnd"/>
      <w:r w:rsidRPr="00E31194">
        <w:rPr>
          <w:rFonts w:ascii="Arial" w:hAnsi="Arial" w:cs="Arial"/>
          <w:sz w:val="22"/>
          <w:szCs w:val="22"/>
          <w:lang w:val="en-US"/>
        </w:rPr>
        <w:t xml:space="preserve"> Spine J (2006) 15 (Suppl. </w:t>
      </w:r>
      <w:r w:rsidRPr="00E31194">
        <w:rPr>
          <w:rFonts w:ascii="Arial" w:hAnsi="Arial" w:cs="Arial"/>
          <w:sz w:val="22"/>
          <w:szCs w:val="22"/>
        </w:rPr>
        <w:t>2): S169–S191.</w:t>
      </w:r>
    </w:p>
    <w:p w14:paraId="7000FD35" w14:textId="77777777" w:rsidR="00E31194" w:rsidRPr="00E31194" w:rsidRDefault="00E31194" w:rsidP="00E31194">
      <w:pPr>
        <w:pStyle w:val="Akapitzlist"/>
        <w:numPr>
          <w:ilvl w:val="0"/>
          <w:numId w:val="22"/>
        </w:numPr>
        <w:ind w:left="426"/>
        <w:jc w:val="both"/>
        <w:rPr>
          <w:rFonts w:ascii="Arial" w:hAnsi="Arial" w:cs="Arial"/>
          <w:sz w:val="22"/>
          <w:szCs w:val="22"/>
        </w:rPr>
      </w:pPr>
      <w:r w:rsidRPr="00E31194">
        <w:rPr>
          <w:rFonts w:ascii="Arial" w:hAnsi="Arial" w:cs="Arial"/>
          <w:sz w:val="22"/>
          <w:szCs w:val="22"/>
        </w:rPr>
        <w:t>Wytyczne Narodowego Instytutu Geriatrii, Reumatologii http://spartanska.pl/wytyczne-postepowania-rehabilitacyjnego/ (dostęp: 21.01.2019).</w:t>
      </w:r>
    </w:p>
    <w:p w14:paraId="7C6008A0" w14:textId="77777777" w:rsidR="00E31194" w:rsidRPr="00E31194" w:rsidRDefault="00E31194" w:rsidP="00E31194">
      <w:pPr>
        <w:pStyle w:val="Akapitzlist"/>
        <w:numPr>
          <w:ilvl w:val="0"/>
          <w:numId w:val="22"/>
        </w:numPr>
        <w:ind w:left="426"/>
        <w:jc w:val="both"/>
        <w:rPr>
          <w:rFonts w:ascii="Arial" w:hAnsi="Arial" w:cs="Arial"/>
          <w:sz w:val="22"/>
          <w:szCs w:val="22"/>
          <w:lang w:val="en-US"/>
        </w:rPr>
      </w:pPr>
      <w:r w:rsidRPr="00E31194">
        <w:rPr>
          <w:rFonts w:ascii="Arial" w:hAnsi="Arial" w:cs="Arial"/>
          <w:sz w:val="22"/>
          <w:szCs w:val="22"/>
          <w:lang w:val="en-US"/>
        </w:rPr>
        <w:t xml:space="preserve">Zhang Y, Jordan JM. Epidemiology of Osteoarthritis. Clinics in geriatric medicine. 2010;26(3), s. 355-369. </w:t>
      </w:r>
    </w:p>
    <w:p w14:paraId="0BDF592D" w14:textId="77777777" w:rsidR="00E31194" w:rsidRPr="00876A11" w:rsidRDefault="00E31194" w:rsidP="007656E5">
      <w:pPr>
        <w:pStyle w:val="Nagwek1"/>
        <w:rPr>
          <w:rFonts w:cs="Arial"/>
          <w:lang w:val="en-US"/>
        </w:rPr>
        <w:sectPr w:rsidR="00E31194" w:rsidRPr="00876A11" w:rsidSect="00E31194">
          <w:pgSz w:w="11906" w:h="16838"/>
          <w:pgMar w:top="1417" w:right="1417" w:bottom="1417" w:left="1417" w:header="708" w:footer="708" w:gutter="0"/>
          <w:cols w:space="708"/>
          <w:docGrid w:linePitch="360"/>
        </w:sectPr>
      </w:pPr>
    </w:p>
    <w:p w14:paraId="0DF6B9D2" w14:textId="4D435BBE" w:rsidR="007656E5" w:rsidRPr="00ED745D" w:rsidRDefault="007656E5" w:rsidP="007656E5">
      <w:pPr>
        <w:pStyle w:val="Nagwek1"/>
        <w:rPr>
          <w:rFonts w:cs="Arial"/>
        </w:rPr>
      </w:pPr>
      <w:r w:rsidRPr="00ED745D">
        <w:rPr>
          <w:rFonts w:cs="Arial"/>
        </w:rPr>
        <w:lastRenderedPageBreak/>
        <w:t>Załączniki</w:t>
      </w:r>
      <w:bookmarkEnd w:id="33"/>
    </w:p>
    <w:p w14:paraId="78F2B4E1" w14:textId="3C7A4FC2" w:rsidR="00CE28BB" w:rsidRPr="00ED745D" w:rsidRDefault="0079349C" w:rsidP="0079349C">
      <w:pPr>
        <w:tabs>
          <w:tab w:val="left" w:pos="1050"/>
        </w:tabs>
        <w:rPr>
          <w:rFonts w:ascii="Arial" w:hAnsi="Arial" w:cs="Arial"/>
        </w:rPr>
      </w:pPr>
      <w:r w:rsidRPr="00ED745D">
        <w:rPr>
          <w:rFonts w:ascii="Arial" w:hAnsi="Arial" w:cs="Arial"/>
        </w:rPr>
        <w:t>Załącz</w:t>
      </w:r>
      <w:r w:rsidR="00CE28BB" w:rsidRPr="00ED745D">
        <w:rPr>
          <w:rFonts w:ascii="Arial" w:hAnsi="Arial" w:cs="Arial"/>
        </w:rPr>
        <w:t>nik 1</w:t>
      </w:r>
    </w:p>
    <w:p w14:paraId="3187D807" w14:textId="3130FBE1" w:rsidR="0019003C" w:rsidRPr="00ED745D" w:rsidRDefault="0050731C" w:rsidP="00097018">
      <w:pPr>
        <w:tabs>
          <w:tab w:val="left" w:pos="1050"/>
        </w:tabs>
        <w:jc w:val="center"/>
        <w:rPr>
          <w:rFonts w:ascii="Arial" w:hAnsi="Arial" w:cs="Arial"/>
          <w:b/>
        </w:rPr>
      </w:pPr>
      <w:r w:rsidRPr="00ED745D">
        <w:rPr>
          <w:rFonts w:ascii="Arial" w:hAnsi="Arial" w:cs="Arial"/>
          <w:b/>
        </w:rPr>
        <w:t>Karta oceny skuteczności</w:t>
      </w:r>
      <w:r w:rsidR="00E10F58" w:rsidRPr="00ED745D">
        <w:rPr>
          <w:rFonts w:ascii="Arial" w:hAnsi="Arial" w:cs="Arial"/>
          <w:b/>
        </w:rPr>
        <w:t xml:space="preserve"> „</w:t>
      </w:r>
      <w:r w:rsidR="003C59B1" w:rsidRPr="00ED745D">
        <w:rPr>
          <w:rFonts w:ascii="Arial" w:hAnsi="Arial" w:cs="Arial"/>
          <w:b/>
        </w:rPr>
        <w:t>P</w:t>
      </w:r>
      <w:r w:rsidRPr="00ED745D">
        <w:rPr>
          <w:rFonts w:ascii="Arial" w:hAnsi="Arial" w:cs="Arial"/>
          <w:b/>
        </w:rPr>
        <w:t xml:space="preserve">rogramu polityki zdrowotnej w zakresie rehabilitacji leczniczej mieszkańców gminy </w:t>
      </w:r>
      <w:r w:rsidR="00ED745D" w:rsidRPr="00ED745D">
        <w:rPr>
          <w:rFonts w:ascii="Arial" w:hAnsi="Arial" w:cs="Arial"/>
          <w:b/>
        </w:rPr>
        <w:t xml:space="preserve">Cieszyn </w:t>
      </w:r>
      <w:r w:rsidRPr="00ED745D">
        <w:rPr>
          <w:rFonts w:ascii="Arial" w:hAnsi="Arial" w:cs="Arial"/>
          <w:b/>
        </w:rPr>
        <w:t xml:space="preserve">na lata </w:t>
      </w:r>
      <w:r w:rsidR="003E7305">
        <w:rPr>
          <w:rFonts w:ascii="Arial" w:hAnsi="Arial" w:cs="Arial"/>
          <w:b/>
        </w:rPr>
        <w:t>2025-2029</w:t>
      </w:r>
      <w:r w:rsidR="00E10F58" w:rsidRPr="00ED745D">
        <w:rPr>
          <w:rFonts w:ascii="Arial" w:hAnsi="Arial" w:cs="Arial"/>
          <w:b/>
        </w:rPr>
        <w:t>”</w:t>
      </w:r>
    </w:p>
    <w:p w14:paraId="26743AB7" w14:textId="77777777" w:rsidR="00097018" w:rsidRPr="00ED745D" w:rsidRDefault="00097018" w:rsidP="00097018">
      <w:pPr>
        <w:tabs>
          <w:tab w:val="left" w:pos="1050"/>
        </w:tabs>
        <w:rPr>
          <w:rFonts w:ascii="Arial" w:hAnsi="Arial" w:cs="Arial"/>
        </w:rPr>
      </w:pPr>
      <w:r w:rsidRPr="00ED745D">
        <w:rPr>
          <w:rFonts w:ascii="Arial" w:hAnsi="Arial" w:cs="Arial"/>
        </w:rPr>
        <w:t>A. Dane uczestnika</w:t>
      </w:r>
    </w:p>
    <w:tbl>
      <w:tblPr>
        <w:tblStyle w:val="Tabela-Siatka"/>
        <w:tblW w:w="10692" w:type="dxa"/>
        <w:tblLook w:val="04A0" w:firstRow="1" w:lastRow="0" w:firstColumn="1" w:lastColumn="0" w:noHBand="0" w:noVBand="1"/>
      </w:tblPr>
      <w:tblGrid>
        <w:gridCol w:w="2830"/>
        <w:gridCol w:w="2552"/>
        <w:gridCol w:w="2835"/>
        <w:gridCol w:w="2475"/>
      </w:tblGrid>
      <w:tr w:rsidR="00097018" w:rsidRPr="00ED745D" w14:paraId="74ED8B4C" w14:textId="77777777" w:rsidTr="00620DD6">
        <w:tc>
          <w:tcPr>
            <w:tcW w:w="2830" w:type="dxa"/>
            <w:vAlign w:val="center"/>
          </w:tcPr>
          <w:p w14:paraId="53FD46C9"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Nazwisko</w:t>
            </w:r>
          </w:p>
        </w:tc>
        <w:tc>
          <w:tcPr>
            <w:tcW w:w="2552" w:type="dxa"/>
            <w:vAlign w:val="center"/>
          </w:tcPr>
          <w:p w14:paraId="369171B9" w14:textId="77777777" w:rsidR="00097018" w:rsidRPr="00ED745D" w:rsidRDefault="00097018" w:rsidP="00620DD6">
            <w:pPr>
              <w:tabs>
                <w:tab w:val="left" w:pos="1050"/>
              </w:tabs>
              <w:jc w:val="center"/>
              <w:rPr>
                <w:rFonts w:ascii="Arial" w:hAnsi="Arial" w:cs="Arial"/>
                <w:sz w:val="22"/>
                <w:szCs w:val="22"/>
              </w:rPr>
            </w:pPr>
          </w:p>
          <w:p w14:paraId="04C4A4D8" w14:textId="77777777" w:rsidR="00097018" w:rsidRPr="00ED745D" w:rsidRDefault="00097018" w:rsidP="00620DD6">
            <w:pPr>
              <w:tabs>
                <w:tab w:val="left" w:pos="1050"/>
              </w:tabs>
              <w:jc w:val="center"/>
              <w:rPr>
                <w:rFonts w:ascii="Arial" w:hAnsi="Arial" w:cs="Arial"/>
                <w:sz w:val="22"/>
                <w:szCs w:val="22"/>
              </w:rPr>
            </w:pPr>
          </w:p>
        </w:tc>
        <w:tc>
          <w:tcPr>
            <w:tcW w:w="5310" w:type="dxa"/>
            <w:gridSpan w:val="2"/>
            <w:vAlign w:val="center"/>
          </w:tcPr>
          <w:p w14:paraId="06F4B5C2"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Data urodzenia</w:t>
            </w:r>
          </w:p>
        </w:tc>
      </w:tr>
      <w:tr w:rsidR="00097018" w:rsidRPr="00ED745D" w14:paraId="60AFD2D0" w14:textId="77777777" w:rsidTr="00620DD6">
        <w:tc>
          <w:tcPr>
            <w:tcW w:w="2830" w:type="dxa"/>
            <w:vAlign w:val="center"/>
          </w:tcPr>
          <w:p w14:paraId="5805C8CF"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Imię</w:t>
            </w:r>
          </w:p>
        </w:tc>
        <w:tc>
          <w:tcPr>
            <w:tcW w:w="2552" w:type="dxa"/>
            <w:vAlign w:val="center"/>
          </w:tcPr>
          <w:p w14:paraId="70F5A41C" w14:textId="77777777" w:rsidR="00097018" w:rsidRPr="00ED745D" w:rsidRDefault="00097018" w:rsidP="00620DD6">
            <w:pPr>
              <w:tabs>
                <w:tab w:val="left" w:pos="1050"/>
              </w:tabs>
              <w:jc w:val="center"/>
              <w:rPr>
                <w:rFonts w:ascii="Arial" w:hAnsi="Arial" w:cs="Arial"/>
                <w:sz w:val="22"/>
                <w:szCs w:val="22"/>
              </w:rPr>
            </w:pPr>
          </w:p>
          <w:p w14:paraId="1AA5AA21" w14:textId="77777777" w:rsidR="00097018" w:rsidRPr="00ED745D" w:rsidRDefault="00097018" w:rsidP="00620DD6">
            <w:pPr>
              <w:tabs>
                <w:tab w:val="left" w:pos="1050"/>
              </w:tabs>
              <w:jc w:val="center"/>
              <w:rPr>
                <w:rFonts w:ascii="Arial" w:hAnsi="Arial" w:cs="Arial"/>
                <w:sz w:val="22"/>
                <w:szCs w:val="22"/>
              </w:rPr>
            </w:pPr>
          </w:p>
        </w:tc>
        <w:tc>
          <w:tcPr>
            <w:tcW w:w="5310" w:type="dxa"/>
            <w:gridSpan w:val="2"/>
            <w:vMerge w:val="restart"/>
            <w:vAlign w:val="center"/>
          </w:tcPr>
          <w:p w14:paraId="607C7373"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 …… / ……</w:t>
            </w:r>
          </w:p>
          <w:p w14:paraId="2165FD36" w14:textId="77777777" w:rsidR="00097018" w:rsidRPr="00ED745D" w:rsidRDefault="00097018" w:rsidP="00620DD6">
            <w:pPr>
              <w:tabs>
                <w:tab w:val="left" w:pos="1050"/>
              </w:tabs>
              <w:jc w:val="center"/>
              <w:rPr>
                <w:rFonts w:ascii="Arial" w:hAnsi="Arial" w:cs="Arial"/>
                <w:i/>
                <w:sz w:val="22"/>
                <w:szCs w:val="22"/>
              </w:rPr>
            </w:pPr>
            <w:r w:rsidRPr="00ED745D">
              <w:rPr>
                <w:rFonts w:ascii="Arial" w:hAnsi="Arial" w:cs="Arial"/>
                <w:i/>
                <w:sz w:val="22"/>
                <w:szCs w:val="22"/>
              </w:rPr>
              <w:t>(dzień/miesiąc/rok)</w:t>
            </w:r>
          </w:p>
        </w:tc>
      </w:tr>
      <w:tr w:rsidR="00097018" w:rsidRPr="00ED745D" w14:paraId="5C5E76DD" w14:textId="77777777" w:rsidTr="00620DD6">
        <w:tc>
          <w:tcPr>
            <w:tcW w:w="2830" w:type="dxa"/>
            <w:vAlign w:val="center"/>
          </w:tcPr>
          <w:p w14:paraId="5437595E"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Nr PESEL</w:t>
            </w:r>
            <w:r w:rsidRPr="00ED745D">
              <w:rPr>
                <w:rFonts w:ascii="Arial" w:hAnsi="Arial" w:cs="Arial"/>
                <w:sz w:val="22"/>
                <w:szCs w:val="22"/>
                <w:vertAlign w:val="superscript"/>
              </w:rPr>
              <w:t>*</w:t>
            </w:r>
          </w:p>
        </w:tc>
        <w:tc>
          <w:tcPr>
            <w:tcW w:w="2552" w:type="dxa"/>
            <w:vAlign w:val="center"/>
          </w:tcPr>
          <w:p w14:paraId="6A6C42E3" w14:textId="77777777" w:rsidR="00097018" w:rsidRPr="00ED745D" w:rsidRDefault="00097018" w:rsidP="00620DD6">
            <w:pPr>
              <w:tabs>
                <w:tab w:val="left" w:pos="1050"/>
              </w:tabs>
              <w:jc w:val="center"/>
              <w:rPr>
                <w:rFonts w:ascii="Arial" w:hAnsi="Arial" w:cs="Arial"/>
                <w:sz w:val="22"/>
                <w:szCs w:val="22"/>
              </w:rPr>
            </w:pPr>
          </w:p>
          <w:p w14:paraId="564EF334" w14:textId="77777777" w:rsidR="00097018" w:rsidRPr="00ED745D" w:rsidRDefault="00097018" w:rsidP="00620DD6">
            <w:pPr>
              <w:tabs>
                <w:tab w:val="left" w:pos="1050"/>
              </w:tabs>
              <w:jc w:val="center"/>
              <w:rPr>
                <w:rFonts w:ascii="Arial" w:hAnsi="Arial" w:cs="Arial"/>
                <w:sz w:val="22"/>
                <w:szCs w:val="22"/>
              </w:rPr>
            </w:pPr>
          </w:p>
        </w:tc>
        <w:tc>
          <w:tcPr>
            <w:tcW w:w="5310" w:type="dxa"/>
            <w:gridSpan w:val="2"/>
            <w:vMerge/>
            <w:vAlign w:val="center"/>
          </w:tcPr>
          <w:p w14:paraId="2DD4EB95" w14:textId="77777777" w:rsidR="00097018" w:rsidRPr="00ED745D" w:rsidRDefault="00097018" w:rsidP="00620DD6">
            <w:pPr>
              <w:tabs>
                <w:tab w:val="left" w:pos="1050"/>
              </w:tabs>
              <w:jc w:val="center"/>
              <w:rPr>
                <w:rFonts w:ascii="Arial" w:hAnsi="Arial" w:cs="Arial"/>
                <w:sz w:val="22"/>
                <w:szCs w:val="22"/>
              </w:rPr>
            </w:pPr>
          </w:p>
        </w:tc>
      </w:tr>
      <w:tr w:rsidR="00097018" w:rsidRPr="00ED745D" w14:paraId="2B237D33" w14:textId="77777777" w:rsidTr="00620DD6">
        <w:tc>
          <w:tcPr>
            <w:tcW w:w="2830" w:type="dxa"/>
            <w:vAlign w:val="center"/>
          </w:tcPr>
          <w:p w14:paraId="2F02DDEB"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Data rozpoczęcia udziału w programie</w:t>
            </w:r>
          </w:p>
        </w:tc>
        <w:tc>
          <w:tcPr>
            <w:tcW w:w="2552" w:type="dxa"/>
            <w:vAlign w:val="center"/>
          </w:tcPr>
          <w:p w14:paraId="1C084DD9" w14:textId="77777777" w:rsidR="00097018" w:rsidRPr="00ED745D" w:rsidRDefault="00097018" w:rsidP="00620DD6">
            <w:pPr>
              <w:tabs>
                <w:tab w:val="left" w:pos="1050"/>
              </w:tabs>
              <w:jc w:val="center"/>
              <w:rPr>
                <w:rFonts w:ascii="Arial" w:hAnsi="Arial" w:cs="Arial"/>
                <w:sz w:val="22"/>
                <w:szCs w:val="22"/>
              </w:rPr>
            </w:pPr>
          </w:p>
        </w:tc>
        <w:tc>
          <w:tcPr>
            <w:tcW w:w="2835" w:type="dxa"/>
            <w:vAlign w:val="center"/>
          </w:tcPr>
          <w:p w14:paraId="059F50A2"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Jednostki chorobowe klasyfikujące do udziału w programie (wg ICD-10)</w:t>
            </w:r>
          </w:p>
        </w:tc>
        <w:tc>
          <w:tcPr>
            <w:tcW w:w="2475" w:type="dxa"/>
            <w:vAlign w:val="center"/>
          </w:tcPr>
          <w:p w14:paraId="4BE4FF50" w14:textId="77777777" w:rsidR="00097018" w:rsidRPr="00ED745D" w:rsidRDefault="00097018" w:rsidP="00620DD6">
            <w:pPr>
              <w:tabs>
                <w:tab w:val="left" w:pos="1050"/>
              </w:tabs>
              <w:jc w:val="center"/>
              <w:rPr>
                <w:rFonts w:ascii="Arial" w:hAnsi="Arial" w:cs="Arial"/>
                <w:sz w:val="22"/>
                <w:szCs w:val="22"/>
              </w:rPr>
            </w:pPr>
          </w:p>
        </w:tc>
      </w:tr>
      <w:tr w:rsidR="00097018" w:rsidRPr="00ED745D" w14:paraId="4E4EF3BE" w14:textId="77777777" w:rsidTr="00620DD6">
        <w:tc>
          <w:tcPr>
            <w:tcW w:w="2830" w:type="dxa"/>
            <w:vAlign w:val="center"/>
          </w:tcPr>
          <w:p w14:paraId="0B86DEE7"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Data zakończenia udziału w programie</w:t>
            </w:r>
          </w:p>
        </w:tc>
        <w:tc>
          <w:tcPr>
            <w:tcW w:w="2552" w:type="dxa"/>
            <w:vAlign w:val="center"/>
          </w:tcPr>
          <w:p w14:paraId="5022016F" w14:textId="77777777" w:rsidR="00097018" w:rsidRPr="00ED745D" w:rsidRDefault="00097018" w:rsidP="00620DD6">
            <w:pPr>
              <w:tabs>
                <w:tab w:val="left" w:pos="1050"/>
              </w:tabs>
              <w:jc w:val="center"/>
              <w:rPr>
                <w:rFonts w:ascii="Arial" w:hAnsi="Arial" w:cs="Arial"/>
                <w:sz w:val="22"/>
                <w:szCs w:val="22"/>
              </w:rPr>
            </w:pPr>
          </w:p>
        </w:tc>
        <w:tc>
          <w:tcPr>
            <w:tcW w:w="2835" w:type="dxa"/>
            <w:vAlign w:val="center"/>
          </w:tcPr>
          <w:p w14:paraId="439DDE09"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Przyczyna zakończenia udziału w programie*</w:t>
            </w:r>
          </w:p>
        </w:tc>
        <w:tc>
          <w:tcPr>
            <w:tcW w:w="2475" w:type="dxa"/>
            <w:vAlign w:val="center"/>
          </w:tcPr>
          <w:p w14:paraId="1A5BC987" w14:textId="77777777" w:rsidR="00097018" w:rsidRPr="00ED745D" w:rsidRDefault="00097018" w:rsidP="00620DD6">
            <w:pPr>
              <w:tabs>
                <w:tab w:val="left" w:pos="1050"/>
              </w:tabs>
              <w:jc w:val="center"/>
              <w:rPr>
                <w:rFonts w:ascii="Arial" w:hAnsi="Arial" w:cs="Arial"/>
                <w:sz w:val="22"/>
                <w:szCs w:val="22"/>
              </w:rPr>
            </w:pPr>
          </w:p>
        </w:tc>
      </w:tr>
    </w:tbl>
    <w:p w14:paraId="45E9A69A" w14:textId="77777777" w:rsidR="00097018" w:rsidRPr="00ED745D" w:rsidRDefault="00097018" w:rsidP="00097018">
      <w:pPr>
        <w:rPr>
          <w:rFonts w:ascii="Arial" w:hAnsi="Arial" w:cs="Arial"/>
          <w:sz w:val="20"/>
        </w:rPr>
      </w:pPr>
      <w:r w:rsidRPr="00ED745D">
        <w:rPr>
          <w:rFonts w:ascii="Arial" w:hAnsi="Arial" w:cs="Arial"/>
          <w:sz w:val="20"/>
        </w:rPr>
        <w:t>* ukończenie pełnego cyklu rehabilitacji lub przyczyna przerwania cyklu rehabilitacji</w:t>
      </w:r>
    </w:p>
    <w:p w14:paraId="2FA92EF9" w14:textId="77777777" w:rsidR="00097018" w:rsidRPr="00ED745D" w:rsidRDefault="00097018" w:rsidP="00097018">
      <w:pPr>
        <w:tabs>
          <w:tab w:val="left" w:pos="1050"/>
        </w:tabs>
        <w:rPr>
          <w:rFonts w:ascii="Arial" w:hAnsi="Arial" w:cs="Arial"/>
        </w:rPr>
      </w:pPr>
      <w:r w:rsidRPr="00ED745D">
        <w:rPr>
          <w:rFonts w:ascii="Arial" w:hAnsi="Arial" w:cs="Arial"/>
        </w:rPr>
        <w:t>B. Ocena skuteczności programu</w:t>
      </w:r>
    </w:p>
    <w:p w14:paraId="087BD5CF" w14:textId="77777777" w:rsidR="00097018" w:rsidRPr="00ED745D" w:rsidRDefault="00097018" w:rsidP="00097018">
      <w:pPr>
        <w:tabs>
          <w:tab w:val="left" w:pos="1050"/>
        </w:tabs>
        <w:rPr>
          <w:rFonts w:ascii="Arial" w:hAnsi="Arial" w:cs="Arial"/>
        </w:rPr>
      </w:pPr>
      <w:r w:rsidRPr="00ED745D">
        <w:rPr>
          <w:rFonts w:ascii="Arial" w:hAnsi="Arial" w:cs="Arial"/>
        </w:rPr>
        <w:t>B.1.</w:t>
      </w:r>
    </w:p>
    <w:tbl>
      <w:tblPr>
        <w:tblStyle w:val="Tabela-Siatka"/>
        <w:tblW w:w="10692" w:type="dxa"/>
        <w:tblLook w:val="04A0" w:firstRow="1" w:lastRow="0" w:firstColumn="1" w:lastColumn="0" w:noHBand="0" w:noVBand="1"/>
      </w:tblPr>
      <w:tblGrid>
        <w:gridCol w:w="2830"/>
        <w:gridCol w:w="2552"/>
        <w:gridCol w:w="2835"/>
        <w:gridCol w:w="2475"/>
      </w:tblGrid>
      <w:tr w:rsidR="00097018" w:rsidRPr="00ED745D" w14:paraId="296CC246" w14:textId="77777777" w:rsidTr="00620DD6">
        <w:tc>
          <w:tcPr>
            <w:tcW w:w="2830" w:type="dxa"/>
            <w:vAlign w:val="center"/>
          </w:tcPr>
          <w:p w14:paraId="11C62764"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Miernik efektywności</w:t>
            </w:r>
          </w:p>
        </w:tc>
        <w:tc>
          <w:tcPr>
            <w:tcW w:w="2552" w:type="dxa"/>
            <w:vAlign w:val="center"/>
          </w:tcPr>
          <w:p w14:paraId="4DB5720A" w14:textId="77777777" w:rsidR="007C09C6" w:rsidRPr="00ED745D" w:rsidRDefault="007C09C6" w:rsidP="00620DD6">
            <w:pPr>
              <w:tabs>
                <w:tab w:val="left" w:pos="1050"/>
              </w:tabs>
              <w:jc w:val="center"/>
              <w:rPr>
                <w:rFonts w:ascii="Arial" w:hAnsi="Arial" w:cs="Arial"/>
                <w:sz w:val="22"/>
                <w:szCs w:val="22"/>
              </w:rPr>
            </w:pPr>
            <w:r w:rsidRPr="00ED745D">
              <w:rPr>
                <w:rFonts w:ascii="Arial" w:hAnsi="Arial" w:cs="Arial"/>
                <w:sz w:val="22"/>
                <w:szCs w:val="22"/>
              </w:rPr>
              <w:t xml:space="preserve">Pierwszy dzień udziału </w:t>
            </w:r>
          </w:p>
          <w:p w14:paraId="79E1DBDA" w14:textId="44E4CEC9" w:rsidR="00097018" w:rsidRPr="00ED745D" w:rsidRDefault="007C09C6" w:rsidP="00620DD6">
            <w:pPr>
              <w:tabs>
                <w:tab w:val="left" w:pos="1050"/>
              </w:tabs>
              <w:jc w:val="center"/>
              <w:rPr>
                <w:rFonts w:ascii="Arial" w:hAnsi="Arial" w:cs="Arial"/>
                <w:sz w:val="22"/>
                <w:szCs w:val="22"/>
              </w:rPr>
            </w:pPr>
            <w:r w:rsidRPr="00ED745D">
              <w:rPr>
                <w:rFonts w:ascii="Arial" w:hAnsi="Arial" w:cs="Arial"/>
                <w:sz w:val="22"/>
                <w:szCs w:val="22"/>
              </w:rPr>
              <w:t>w programie</w:t>
            </w:r>
          </w:p>
          <w:p w14:paraId="68BC20B2" w14:textId="77777777" w:rsidR="00097018" w:rsidRPr="00ED745D" w:rsidRDefault="00097018" w:rsidP="00620DD6">
            <w:pPr>
              <w:tabs>
                <w:tab w:val="left" w:pos="1050"/>
              </w:tabs>
              <w:jc w:val="center"/>
              <w:rPr>
                <w:rFonts w:ascii="Arial" w:hAnsi="Arial" w:cs="Arial"/>
                <w:sz w:val="22"/>
                <w:szCs w:val="22"/>
              </w:rPr>
            </w:pPr>
          </w:p>
          <w:p w14:paraId="143F3917"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 …… / ……</w:t>
            </w:r>
          </w:p>
          <w:p w14:paraId="587DD476"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i/>
                <w:sz w:val="22"/>
                <w:szCs w:val="22"/>
              </w:rPr>
              <w:t>(dzień/miesiąc/rok)</w:t>
            </w:r>
          </w:p>
        </w:tc>
        <w:tc>
          <w:tcPr>
            <w:tcW w:w="2835" w:type="dxa"/>
            <w:vAlign w:val="center"/>
          </w:tcPr>
          <w:p w14:paraId="2219E395" w14:textId="5816C662" w:rsidR="007C09C6" w:rsidRPr="00ED745D" w:rsidRDefault="007C09C6" w:rsidP="007C09C6">
            <w:pPr>
              <w:tabs>
                <w:tab w:val="left" w:pos="1050"/>
              </w:tabs>
              <w:jc w:val="center"/>
              <w:rPr>
                <w:rFonts w:ascii="Arial" w:hAnsi="Arial" w:cs="Arial"/>
                <w:sz w:val="22"/>
                <w:szCs w:val="22"/>
              </w:rPr>
            </w:pPr>
            <w:r w:rsidRPr="00ED745D">
              <w:rPr>
                <w:rFonts w:ascii="Arial" w:hAnsi="Arial" w:cs="Arial"/>
                <w:sz w:val="22"/>
                <w:szCs w:val="22"/>
              </w:rPr>
              <w:t xml:space="preserve">Ostatni dzień udziału </w:t>
            </w:r>
          </w:p>
          <w:p w14:paraId="563C9C33" w14:textId="77777777" w:rsidR="007C09C6" w:rsidRPr="00ED745D" w:rsidRDefault="007C09C6" w:rsidP="007C09C6">
            <w:pPr>
              <w:tabs>
                <w:tab w:val="left" w:pos="1050"/>
              </w:tabs>
              <w:jc w:val="center"/>
              <w:rPr>
                <w:rFonts w:ascii="Arial" w:hAnsi="Arial" w:cs="Arial"/>
                <w:sz w:val="22"/>
                <w:szCs w:val="22"/>
              </w:rPr>
            </w:pPr>
            <w:r w:rsidRPr="00ED745D">
              <w:rPr>
                <w:rFonts w:ascii="Arial" w:hAnsi="Arial" w:cs="Arial"/>
                <w:sz w:val="22"/>
                <w:szCs w:val="22"/>
              </w:rPr>
              <w:t>w programie</w:t>
            </w:r>
          </w:p>
          <w:p w14:paraId="0BBE7669" w14:textId="77777777" w:rsidR="00097018" w:rsidRPr="00ED745D" w:rsidRDefault="00097018" w:rsidP="00620DD6">
            <w:pPr>
              <w:tabs>
                <w:tab w:val="left" w:pos="1050"/>
              </w:tabs>
              <w:jc w:val="center"/>
              <w:rPr>
                <w:rFonts w:ascii="Arial" w:hAnsi="Arial" w:cs="Arial"/>
                <w:sz w:val="22"/>
                <w:szCs w:val="22"/>
              </w:rPr>
            </w:pPr>
          </w:p>
          <w:p w14:paraId="24D14887"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 …… / ……</w:t>
            </w:r>
          </w:p>
          <w:p w14:paraId="0BD8273B"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i/>
                <w:sz w:val="22"/>
                <w:szCs w:val="22"/>
              </w:rPr>
              <w:t>(dzień/miesiąc/rok)</w:t>
            </w:r>
          </w:p>
        </w:tc>
        <w:tc>
          <w:tcPr>
            <w:tcW w:w="2475" w:type="dxa"/>
            <w:vAlign w:val="center"/>
          </w:tcPr>
          <w:p w14:paraId="7E65C125"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xml:space="preserve">Zmiana pozytywna </w:t>
            </w:r>
          </w:p>
          <w:p w14:paraId="20AFA9EB"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w zakresie miernika</w:t>
            </w:r>
          </w:p>
          <w:p w14:paraId="0E16716B" w14:textId="77777777" w:rsidR="00097018" w:rsidRPr="00ED745D" w:rsidRDefault="00097018" w:rsidP="00620DD6">
            <w:pPr>
              <w:tabs>
                <w:tab w:val="left" w:pos="1050"/>
              </w:tabs>
              <w:jc w:val="center"/>
              <w:rPr>
                <w:rFonts w:ascii="Arial" w:hAnsi="Arial" w:cs="Arial"/>
                <w:sz w:val="22"/>
                <w:szCs w:val="22"/>
              </w:rPr>
            </w:pPr>
          </w:p>
          <w:p w14:paraId="0E09CF92"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(tak/nie)</w:t>
            </w:r>
          </w:p>
        </w:tc>
      </w:tr>
      <w:tr w:rsidR="00097018" w:rsidRPr="00ED745D" w14:paraId="26020D42" w14:textId="77777777" w:rsidTr="00620DD6">
        <w:tc>
          <w:tcPr>
            <w:tcW w:w="2830" w:type="dxa"/>
            <w:vAlign w:val="center"/>
          </w:tcPr>
          <w:p w14:paraId="4C65ADAD"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xml:space="preserve">Ocena nasilenia dolegliwości bólowych </w:t>
            </w:r>
          </w:p>
          <w:p w14:paraId="73C4B32A"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w skali VAS</w:t>
            </w:r>
          </w:p>
        </w:tc>
        <w:tc>
          <w:tcPr>
            <w:tcW w:w="2552" w:type="dxa"/>
            <w:vAlign w:val="center"/>
          </w:tcPr>
          <w:p w14:paraId="5C1A52FC" w14:textId="77777777" w:rsidR="00097018" w:rsidRPr="00ED745D" w:rsidRDefault="00097018" w:rsidP="00620DD6">
            <w:pPr>
              <w:tabs>
                <w:tab w:val="left" w:pos="1050"/>
              </w:tabs>
              <w:jc w:val="center"/>
              <w:rPr>
                <w:rFonts w:ascii="Arial" w:hAnsi="Arial" w:cs="Arial"/>
                <w:sz w:val="22"/>
                <w:szCs w:val="22"/>
              </w:rPr>
            </w:pPr>
          </w:p>
        </w:tc>
        <w:tc>
          <w:tcPr>
            <w:tcW w:w="2835" w:type="dxa"/>
            <w:vAlign w:val="center"/>
          </w:tcPr>
          <w:p w14:paraId="78EE69C8" w14:textId="77777777" w:rsidR="00097018" w:rsidRPr="00ED745D" w:rsidRDefault="00097018" w:rsidP="00620DD6">
            <w:pPr>
              <w:tabs>
                <w:tab w:val="left" w:pos="1050"/>
              </w:tabs>
              <w:jc w:val="center"/>
              <w:rPr>
                <w:rFonts w:ascii="Arial" w:hAnsi="Arial" w:cs="Arial"/>
                <w:i/>
                <w:sz w:val="22"/>
                <w:szCs w:val="22"/>
              </w:rPr>
            </w:pPr>
          </w:p>
        </w:tc>
        <w:tc>
          <w:tcPr>
            <w:tcW w:w="2475" w:type="dxa"/>
            <w:vAlign w:val="center"/>
          </w:tcPr>
          <w:p w14:paraId="6D5D0E7F" w14:textId="77777777" w:rsidR="00097018" w:rsidRPr="00ED745D" w:rsidRDefault="00097018" w:rsidP="00620DD6">
            <w:pPr>
              <w:tabs>
                <w:tab w:val="left" w:pos="1050"/>
              </w:tabs>
              <w:jc w:val="center"/>
              <w:rPr>
                <w:rFonts w:ascii="Arial" w:hAnsi="Arial" w:cs="Arial"/>
                <w:sz w:val="22"/>
                <w:szCs w:val="22"/>
              </w:rPr>
            </w:pPr>
          </w:p>
        </w:tc>
      </w:tr>
    </w:tbl>
    <w:p w14:paraId="4C8B4428" w14:textId="77777777" w:rsidR="00097018" w:rsidRPr="00ED745D" w:rsidRDefault="00097018" w:rsidP="00097018">
      <w:pPr>
        <w:tabs>
          <w:tab w:val="left" w:pos="1050"/>
          <w:tab w:val="left" w:pos="3350"/>
        </w:tabs>
        <w:rPr>
          <w:rFonts w:ascii="Arial" w:hAnsi="Arial" w:cs="Arial"/>
          <w:i/>
        </w:rPr>
      </w:pPr>
    </w:p>
    <w:p w14:paraId="15C29690" w14:textId="77777777" w:rsidR="00097018" w:rsidRPr="00ED745D" w:rsidRDefault="00097018" w:rsidP="00097018">
      <w:pPr>
        <w:tabs>
          <w:tab w:val="left" w:pos="1050"/>
          <w:tab w:val="left" w:pos="6096"/>
        </w:tabs>
        <w:jc w:val="center"/>
        <w:rPr>
          <w:rFonts w:ascii="Arial" w:hAnsi="Arial" w:cs="Arial"/>
          <w:b/>
        </w:rPr>
      </w:pPr>
      <w:r w:rsidRPr="00ED745D">
        <w:rPr>
          <w:rFonts w:ascii="Arial" w:hAnsi="Arial" w:cs="Arial"/>
        </w:rPr>
        <w:t xml:space="preserve">                                        …………................................</w:t>
      </w:r>
    </w:p>
    <w:p w14:paraId="6516D898" w14:textId="77777777" w:rsidR="00097018" w:rsidRPr="00ED745D" w:rsidRDefault="00097018" w:rsidP="00097018">
      <w:pPr>
        <w:tabs>
          <w:tab w:val="left" w:pos="1050"/>
          <w:tab w:val="left" w:pos="6096"/>
        </w:tabs>
        <w:spacing w:after="0" w:line="240" w:lineRule="auto"/>
        <w:jc w:val="center"/>
        <w:rPr>
          <w:rFonts w:ascii="Arial" w:hAnsi="Arial" w:cs="Arial"/>
          <w:i/>
          <w:sz w:val="20"/>
        </w:rPr>
      </w:pPr>
      <w:r w:rsidRPr="00ED745D">
        <w:rPr>
          <w:rFonts w:ascii="Arial" w:hAnsi="Arial" w:cs="Arial"/>
          <w:i/>
          <w:sz w:val="20"/>
        </w:rPr>
        <w:t xml:space="preserve">                                               (pieczęć i podpis lekarza rehabilitacji medycznej)</w:t>
      </w:r>
    </w:p>
    <w:p w14:paraId="38802798" w14:textId="77777777" w:rsidR="00097018" w:rsidRPr="00ED745D" w:rsidRDefault="00097018" w:rsidP="00097018">
      <w:pPr>
        <w:rPr>
          <w:rFonts w:ascii="Arial" w:hAnsi="Arial" w:cs="Arial"/>
        </w:rPr>
      </w:pPr>
    </w:p>
    <w:p w14:paraId="277BCD09" w14:textId="77777777" w:rsidR="00097018" w:rsidRPr="00ED745D" w:rsidRDefault="00097018" w:rsidP="00097018">
      <w:pPr>
        <w:rPr>
          <w:rFonts w:ascii="Arial" w:hAnsi="Arial" w:cs="Arial"/>
        </w:rPr>
      </w:pPr>
      <w:r w:rsidRPr="00ED745D">
        <w:rPr>
          <w:rFonts w:ascii="Arial" w:hAnsi="Arial" w:cs="Arial"/>
        </w:rPr>
        <w:t>B.2.</w:t>
      </w:r>
    </w:p>
    <w:tbl>
      <w:tblPr>
        <w:tblStyle w:val="Tabela-Siatka"/>
        <w:tblW w:w="10692" w:type="dxa"/>
        <w:tblLook w:val="04A0" w:firstRow="1" w:lastRow="0" w:firstColumn="1" w:lastColumn="0" w:noHBand="0" w:noVBand="1"/>
      </w:tblPr>
      <w:tblGrid>
        <w:gridCol w:w="2830"/>
        <w:gridCol w:w="2552"/>
        <w:gridCol w:w="2835"/>
        <w:gridCol w:w="2475"/>
      </w:tblGrid>
      <w:tr w:rsidR="00097018" w:rsidRPr="00ED745D" w14:paraId="78ACFE9C" w14:textId="77777777" w:rsidTr="00620DD6">
        <w:tc>
          <w:tcPr>
            <w:tcW w:w="2830" w:type="dxa"/>
            <w:vAlign w:val="center"/>
          </w:tcPr>
          <w:p w14:paraId="53758B70"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Miernik efektywności</w:t>
            </w:r>
          </w:p>
        </w:tc>
        <w:tc>
          <w:tcPr>
            <w:tcW w:w="2552" w:type="dxa"/>
            <w:vAlign w:val="center"/>
          </w:tcPr>
          <w:p w14:paraId="5F73383A" w14:textId="54C68E7B" w:rsidR="00097018" w:rsidRPr="00ED745D" w:rsidRDefault="00097018" w:rsidP="00620DD6">
            <w:pPr>
              <w:tabs>
                <w:tab w:val="left" w:pos="1050"/>
              </w:tabs>
              <w:jc w:val="center"/>
              <w:rPr>
                <w:rFonts w:ascii="Arial" w:hAnsi="Arial" w:cs="Arial"/>
                <w:sz w:val="22"/>
                <w:szCs w:val="22"/>
              </w:rPr>
            </w:pPr>
          </w:p>
          <w:p w14:paraId="62410287" w14:textId="6978B0D5" w:rsidR="00097018" w:rsidRPr="00ED745D" w:rsidRDefault="00097018" w:rsidP="00620DD6">
            <w:pPr>
              <w:tabs>
                <w:tab w:val="left" w:pos="1050"/>
              </w:tabs>
              <w:jc w:val="center"/>
              <w:rPr>
                <w:rFonts w:ascii="Arial" w:hAnsi="Arial" w:cs="Arial"/>
                <w:sz w:val="22"/>
                <w:szCs w:val="22"/>
              </w:rPr>
            </w:pPr>
            <w:proofErr w:type="spellStart"/>
            <w:r w:rsidRPr="00ED745D">
              <w:rPr>
                <w:rFonts w:ascii="Arial" w:hAnsi="Arial" w:cs="Arial"/>
                <w:sz w:val="22"/>
                <w:szCs w:val="22"/>
              </w:rPr>
              <w:t>pr</w:t>
            </w:r>
            <w:r w:rsidR="007D487B" w:rsidRPr="00ED745D">
              <w:rPr>
                <w:rFonts w:ascii="Arial" w:hAnsi="Arial" w:cs="Arial"/>
                <w:sz w:val="22"/>
                <w:szCs w:val="22"/>
              </w:rPr>
              <w:t>e</w:t>
            </w:r>
            <w:proofErr w:type="spellEnd"/>
            <w:r w:rsidR="007D487B" w:rsidRPr="00ED745D">
              <w:rPr>
                <w:rFonts w:ascii="Arial" w:hAnsi="Arial" w:cs="Arial"/>
                <w:sz w:val="22"/>
                <w:szCs w:val="22"/>
              </w:rPr>
              <w:t>-test</w:t>
            </w:r>
          </w:p>
          <w:p w14:paraId="730ADFBD" w14:textId="77777777" w:rsidR="00097018" w:rsidRPr="00ED745D" w:rsidRDefault="00097018" w:rsidP="00620DD6">
            <w:pPr>
              <w:tabs>
                <w:tab w:val="left" w:pos="1050"/>
              </w:tabs>
              <w:jc w:val="center"/>
              <w:rPr>
                <w:rFonts w:ascii="Arial" w:hAnsi="Arial" w:cs="Arial"/>
                <w:sz w:val="22"/>
                <w:szCs w:val="22"/>
              </w:rPr>
            </w:pPr>
          </w:p>
          <w:p w14:paraId="033648AE"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 …… / ……</w:t>
            </w:r>
          </w:p>
          <w:p w14:paraId="548EE7CB"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i/>
                <w:sz w:val="22"/>
                <w:szCs w:val="22"/>
              </w:rPr>
              <w:t>(dzień/miesiąc/rok)</w:t>
            </w:r>
          </w:p>
        </w:tc>
        <w:tc>
          <w:tcPr>
            <w:tcW w:w="2835" w:type="dxa"/>
            <w:vAlign w:val="center"/>
          </w:tcPr>
          <w:p w14:paraId="6D8D47CA" w14:textId="77777777" w:rsidR="007D487B" w:rsidRPr="00ED745D" w:rsidRDefault="007D487B" w:rsidP="00620DD6">
            <w:pPr>
              <w:tabs>
                <w:tab w:val="left" w:pos="1050"/>
              </w:tabs>
              <w:jc w:val="center"/>
              <w:rPr>
                <w:rFonts w:ascii="Arial" w:hAnsi="Arial" w:cs="Arial"/>
                <w:sz w:val="22"/>
                <w:szCs w:val="22"/>
              </w:rPr>
            </w:pPr>
            <w:r w:rsidRPr="00ED745D">
              <w:rPr>
                <w:rFonts w:ascii="Arial" w:hAnsi="Arial" w:cs="Arial"/>
                <w:sz w:val="22"/>
                <w:szCs w:val="22"/>
              </w:rPr>
              <w:t xml:space="preserve"> </w:t>
            </w:r>
          </w:p>
          <w:p w14:paraId="2447EE20" w14:textId="6008081E" w:rsidR="00097018" w:rsidRPr="00ED745D" w:rsidRDefault="007D487B" w:rsidP="00620DD6">
            <w:pPr>
              <w:tabs>
                <w:tab w:val="left" w:pos="1050"/>
              </w:tabs>
              <w:jc w:val="center"/>
              <w:rPr>
                <w:rFonts w:ascii="Arial" w:hAnsi="Arial" w:cs="Arial"/>
                <w:sz w:val="22"/>
                <w:szCs w:val="22"/>
              </w:rPr>
            </w:pPr>
            <w:r w:rsidRPr="00ED745D">
              <w:rPr>
                <w:rFonts w:ascii="Arial" w:hAnsi="Arial" w:cs="Arial"/>
                <w:sz w:val="22"/>
                <w:szCs w:val="22"/>
              </w:rPr>
              <w:t>post-test</w:t>
            </w:r>
          </w:p>
          <w:p w14:paraId="76870AAD" w14:textId="77777777" w:rsidR="00097018" w:rsidRPr="00ED745D" w:rsidRDefault="00097018" w:rsidP="00620DD6">
            <w:pPr>
              <w:tabs>
                <w:tab w:val="left" w:pos="1050"/>
              </w:tabs>
              <w:jc w:val="center"/>
              <w:rPr>
                <w:rFonts w:ascii="Arial" w:hAnsi="Arial" w:cs="Arial"/>
                <w:sz w:val="22"/>
                <w:szCs w:val="22"/>
              </w:rPr>
            </w:pPr>
          </w:p>
          <w:p w14:paraId="35B192DF"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 …… / ……</w:t>
            </w:r>
          </w:p>
          <w:p w14:paraId="785C50F2"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i/>
                <w:sz w:val="22"/>
                <w:szCs w:val="22"/>
              </w:rPr>
              <w:t>(dzień/miesiąc/rok)</w:t>
            </w:r>
          </w:p>
        </w:tc>
        <w:tc>
          <w:tcPr>
            <w:tcW w:w="2475" w:type="dxa"/>
            <w:vAlign w:val="center"/>
          </w:tcPr>
          <w:p w14:paraId="089A4F40"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 xml:space="preserve">Zmiana pozytywna </w:t>
            </w:r>
          </w:p>
          <w:p w14:paraId="22DEFD21"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w zakresie miernika</w:t>
            </w:r>
          </w:p>
          <w:p w14:paraId="5FA19B46" w14:textId="77777777" w:rsidR="00097018" w:rsidRPr="00ED745D" w:rsidRDefault="00097018" w:rsidP="00620DD6">
            <w:pPr>
              <w:tabs>
                <w:tab w:val="left" w:pos="1050"/>
              </w:tabs>
              <w:jc w:val="center"/>
              <w:rPr>
                <w:rFonts w:ascii="Arial" w:hAnsi="Arial" w:cs="Arial"/>
                <w:sz w:val="22"/>
                <w:szCs w:val="22"/>
              </w:rPr>
            </w:pPr>
          </w:p>
          <w:p w14:paraId="55CEC6C9" w14:textId="77777777" w:rsidR="00097018" w:rsidRPr="00ED745D" w:rsidRDefault="00097018" w:rsidP="00620DD6">
            <w:pPr>
              <w:tabs>
                <w:tab w:val="left" w:pos="1050"/>
              </w:tabs>
              <w:jc w:val="center"/>
              <w:rPr>
                <w:rFonts w:ascii="Arial" w:hAnsi="Arial" w:cs="Arial"/>
                <w:sz w:val="22"/>
                <w:szCs w:val="22"/>
              </w:rPr>
            </w:pPr>
            <w:r w:rsidRPr="00ED745D">
              <w:rPr>
                <w:rFonts w:ascii="Arial" w:hAnsi="Arial" w:cs="Arial"/>
                <w:sz w:val="22"/>
                <w:szCs w:val="22"/>
              </w:rPr>
              <w:t>(tak/nie)</w:t>
            </w:r>
          </w:p>
        </w:tc>
      </w:tr>
      <w:tr w:rsidR="00097018" w:rsidRPr="00ED745D" w14:paraId="7E6C684B" w14:textId="77777777" w:rsidTr="00620DD6">
        <w:tc>
          <w:tcPr>
            <w:tcW w:w="2830" w:type="dxa"/>
            <w:vAlign w:val="center"/>
          </w:tcPr>
          <w:p w14:paraId="1FB08E9A" w14:textId="709A322B" w:rsidR="00097018" w:rsidRPr="00ED745D" w:rsidRDefault="00097018" w:rsidP="00F0152A">
            <w:pPr>
              <w:tabs>
                <w:tab w:val="left" w:pos="1050"/>
              </w:tabs>
              <w:jc w:val="center"/>
              <w:rPr>
                <w:rFonts w:ascii="Arial" w:hAnsi="Arial" w:cs="Arial"/>
                <w:sz w:val="22"/>
                <w:szCs w:val="22"/>
              </w:rPr>
            </w:pPr>
            <w:r w:rsidRPr="00ED745D">
              <w:rPr>
                <w:rFonts w:ascii="Arial" w:hAnsi="Arial" w:cs="Arial"/>
                <w:sz w:val="22"/>
                <w:szCs w:val="22"/>
              </w:rPr>
              <w:t>Liczba wyników co najmniej dobrych tj.</w:t>
            </w:r>
            <w:r w:rsidR="00F0152A" w:rsidRPr="00ED745D">
              <w:rPr>
                <w:rFonts w:ascii="Arial" w:hAnsi="Arial" w:cs="Arial"/>
                <w:sz w:val="22"/>
                <w:szCs w:val="22"/>
              </w:rPr>
              <w:t xml:space="preserve"> min. 75% poprawnych odpowiedzi</w:t>
            </w:r>
          </w:p>
        </w:tc>
        <w:tc>
          <w:tcPr>
            <w:tcW w:w="2552" w:type="dxa"/>
            <w:vAlign w:val="center"/>
          </w:tcPr>
          <w:p w14:paraId="535B5B06" w14:textId="77777777" w:rsidR="00097018" w:rsidRPr="00ED745D" w:rsidRDefault="00097018" w:rsidP="00620DD6">
            <w:pPr>
              <w:tabs>
                <w:tab w:val="left" w:pos="1050"/>
              </w:tabs>
              <w:jc w:val="center"/>
              <w:rPr>
                <w:rFonts w:ascii="Arial" w:hAnsi="Arial" w:cs="Arial"/>
                <w:sz w:val="22"/>
                <w:szCs w:val="22"/>
              </w:rPr>
            </w:pPr>
          </w:p>
        </w:tc>
        <w:tc>
          <w:tcPr>
            <w:tcW w:w="2835" w:type="dxa"/>
            <w:vAlign w:val="center"/>
          </w:tcPr>
          <w:p w14:paraId="72BFCE0B" w14:textId="77777777" w:rsidR="00097018" w:rsidRPr="00ED745D" w:rsidRDefault="00097018" w:rsidP="00620DD6">
            <w:pPr>
              <w:tabs>
                <w:tab w:val="left" w:pos="1050"/>
              </w:tabs>
              <w:jc w:val="center"/>
              <w:rPr>
                <w:rFonts w:ascii="Arial" w:hAnsi="Arial" w:cs="Arial"/>
                <w:i/>
                <w:sz w:val="22"/>
                <w:szCs w:val="22"/>
              </w:rPr>
            </w:pPr>
          </w:p>
        </w:tc>
        <w:tc>
          <w:tcPr>
            <w:tcW w:w="2475" w:type="dxa"/>
            <w:vAlign w:val="center"/>
          </w:tcPr>
          <w:p w14:paraId="4350662B" w14:textId="77777777" w:rsidR="00097018" w:rsidRPr="00ED745D" w:rsidRDefault="00097018" w:rsidP="00620DD6">
            <w:pPr>
              <w:tabs>
                <w:tab w:val="left" w:pos="1050"/>
              </w:tabs>
              <w:jc w:val="center"/>
              <w:rPr>
                <w:rFonts w:ascii="Arial" w:hAnsi="Arial" w:cs="Arial"/>
                <w:sz w:val="22"/>
                <w:szCs w:val="22"/>
              </w:rPr>
            </w:pPr>
          </w:p>
        </w:tc>
      </w:tr>
    </w:tbl>
    <w:p w14:paraId="1FE9FBEF" w14:textId="77777777" w:rsidR="00097018" w:rsidRPr="00ED745D" w:rsidRDefault="00097018" w:rsidP="00097018">
      <w:pPr>
        <w:tabs>
          <w:tab w:val="left" w:pos="1050"/>
          <w:tab w:val="left" w:pos="6096"/>
        </w:tabs>
        <w:jc w:val="center"/>
        <w:rPr>
          <w:rFonts w:ascii="Arial" w:hAnsi="Arial" w:cs="Arial"/>
        </w:rPr>
      </w:pPr>
      <w:r w:rsidRPr="00ED745D">
        <w:rPr>
          <w:rFonts w:ascii="Arial" w:hAnsi="Arial" w:cs="Arial"/>
        </w:rPr>
        <w:t xml:space="preserve">                    </w:t>
      </w:r>
    </w:p>
    <w:p w14:paraId="6E72CEDF" w14:textId="77777777" w:rsidR="00097018" w:rsidRPr="00ED745D" w:rsidRDefault="00097018" w:rsidP="00097018">
      <w:pPr>
        <w:tabs>
          <w:tab w:val="left" w:pos="1050"/>
          <w:tab w:val="left" w:pos="6096"/>
        </w:tabs>
        <w:jc w:val="center"/>
        <w:rPr>
          <w:rFonts w:ascii="Arial" w:hAnsi="Arial" w:cs="Arial"/>
          <w:b/>
        </w:rPr>
      </w:pPr>
      <w:r w:rsidRPr="00ED745D">
        <w:rPr>
          <w:rFonts w:ascii="Arial" w:hAnsi="Arial" w:cs="Arial"/>
        </w:rPr>
        <w:t xml:space="preserve">                                      …………................................</w:t>
      </w:r>
    </w:p>
    <w:p w14:paraId="4577330D" w14:textId="77777777" w:rsidR="00097018" w:rsidRPr="00ED745D" w:rsidRDefault="00097018" w:rsidP="00097018">
      <w:pPr>
        <w:tabs>
          <w:tab w:val="left" w:pos="1050"/>
          <w:tab w:val="left" w:pos="6096"/>
        </w:tabs>
        <w:spacing w:after="0" w:line="240" w:lineRule="auto"/>
        <w:jc w:val="center"/>
        <w:rPr>
          <w:rFonts w:ascii="Arial" w:hAnsi="Arial" w:cs="Arial"/>
          <w:i/>
          <w:sz w:val="20"/>
        </w:rPr>
      </w:pPr>
      <w:r w:rsidRPr="00ED745D">
        <w:rPr>
          <w:rFonts w:ascii="Arial" w:hAnsi="Arial" w:cs="Arial"/>
          <w:i/>
          <w:sz w:val="20"/>
        </w:rPr>
        <w:t xml:space="preserve">                                               (pieczęć i podpis osoby realizującej działania edukacyjne)</w:t>
      </w:r>
    </w:p>
    <w:p w14:paraId="32C4FAAD" w14:textId="77777777" w:rsidR="00DF5343" w:rsidRPr="00ED745D" w:rsidRDefault="00DF5343" w:rsidP="00FA4863">
      <w:pPr>
        <w:rPr>
          <w:rFonts w:ascii="Arial" w:hAnsi="Arial" w:cs="Arial"/>
        </w:rPr>
        <w:sectPr w:rsidR="00DF5343" w:rsidRPr="00ED745D" w:rsidSect="00E31194">
          <w:pgSz w:w="11906" w:h="16838"/>
          <w:pgMar w:top="720" w:right="720" w:bottom="720" w:left="720" w:header="708" w:footer="708" w:gutter="0"/>
          <w:cols w:space="708"/>
          <w:docGrid w:linePitch="360"/>
        </w:sectPr>
      </w:pPr>
    </w:p>
    <w:p w14:paraId="386E0CD9" w14:textId="5BFA67AB" w:rsidR="00FA4863" w:rsidRPr="00ED745D" w:rsidRDefault="00AF737B" w:rsidP="00FA4863">
      <w:pPr>
        <w:rPr>
          <w:rFonts w:ascii="Arial" w:hAnsi="Arial" w:cs="Arial"/>
        </w:rPr>
      </w:pPr>
      <w:r w:rsidRPr="00ED745D">
        <w:rPr>
          <w:rFonts w:ascii="Arial" w:hAnsi="Arial" w:cs="Arial"/>
        </w:rPr>
        <w:lastRenderedPageBreak/>
        <w:t>Załącznik 2</w:t>
      </w:r>
    </w:p>
    <w:p w14:paraId="1408D16D" w14:textId="731856C5" w:rsidR="00F10B50" w:rsidRPr="00ED745D" w:rsidRDefault="00F10B50" w:rsidP="00F10B50">
      <w:pPr>
        <w:tabs>
          <w:tab w:val="left" w:pos="1050"/>
        </w:tabs>
        <w:jc w:val="center"/>
        <w:rPr>
          <w:rFonts w:ascii="Arial" w:hAnsi="Arial" w:cs="Arial"/>
          <w:b/>
        </w:rPr>
      </w:pPr>
      <w:r w:rsidRPr="00ED745D">
        <w:rPr>
          <w:rFonts w:ascii="Arial" w:hAnsi="Arial" w:cs="Arial"/>
          <w:b/>
        </w:rPr>
        <w:t>Sprawozdanie realizatora z przeprowadzonych działań w ramach „Programu polityki zdrowotnej w</w:t>
      </w:r>
      <w:r w:rsidR="00AF737B" w:rsidRPr="00ED745D">
        <w:rPr>
          <w:rFonts w:ascii="Arial" w:hAnsi="Arial" w:cs="Arial"/>
          <w:b/>
        </w:rPr>
        <w:t> </w:t>
      </w:r>
      <w:r w:rsidRPr="00ED745D">
        <w:rPr>
          <w:rFonts w:ascii="Arial" w:hAnsi="Arial" w:cs="Arial"/>
          <w:b/>
        </w:rPr>
        <w:t xml:space="preserve">zakresie rehabilitacji leczniczej mieszkańców gminy </w:t>
      </w:r>
      <w:r w:rsidR="00ED745D" w:rsidRPr="00ED745D">
        <w:rPr>
          <w:rFonts w:ascii="Arial" w:hAnsi="Arial" w:cs="Arial"/>
          <w:b/>
        </w:rPr>
        <w:t xml:space="preserve">Cieszyn </w:t>
      </w:r>
      <w:r w:rsidRPr="00ED745D">
        <w:rPr>
          <w:rFonts w:ascii="Arial" w:hAnsi="Arial" w:cs="Arial"/>
          <w:b/>
        </w:rPr>
        <w:t xml:space="preserve">na lata </w:t>
      </w:r>
      <w:r w:rsidR="003E7305">
        <w:rPr>
          <w:rFonts w:ascii="Arial" w:hAnsi="Arial" w:cs="Arial"/>
          <w:b/>
        </w:rPr>
        <w:t>2025-2029</w:t>
      </w:r>
      <w:r w:rsidRPr="00ED745D">
        <w:rPr>
          <w:rFonts w:ascii="Arial" w:hAnsi="Arial" w:cs="Arial"/>
          <w:b/>
        </w:rPr>
        <w:t>”</w:t>
      </w:r>
    </w:p>
    <w:p w14:paraId="31570822" w14:textId="77777777" w:rsidR="00F10B50" w:rsidRPr="00ED745D" w:rsidRDefault="00F10B50" w:rsidP="00F10B50">
      <w:pPr>
        <w:tabs>
          <w:tab w:val="left" w:pos="1050"/>
        </w:tabs>
        <w:jc w:val="center"/>
        <w:rPr>
          <w:rFonts w:ascii="Arial" w:hAnsi="Arial" w:cs="Arial"/>
          <w:b/>
        </w:rPr>
      </w:pPr>
    </w:p>
    <w:tbl>
      <w:tblPr>
        <w:tblStyle w:val="Tabela-Siatka"/>
        <w:tblW w:w="0" w:type="auto"/>
        <w:tblLook w:val="04A0" w:firstRow="1" w:lastRow="0" w:firstColumn="1" w:lastColumn="0" w:noHBand="0" w:noVBand="1"/>
      </w:tblPr>
      <w:tblGrid>
        <w:gridCol w:w="3114"/>
        <w:gridCol w:w="4394"/>
        <w:gridCol w:w="2948"/>
      </w:tblGrid>
      <w:tr w:rsidR="00F10B50" w:rsidRPr="00ED745D" w14:paraId="7A814AA5" w14:textId="77777777" w:rsidTr="00620DD6">
        <w:tc>
          <w:tcPr>
            <w:tcW w:w="3114" w:type="dxa"/>
            <w:vAlign w:val="center"/>
          </w:tcPr>
          <w:p w14:paraId="72DFC967"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Nazwa i adres podmiotu</w:t>
            </w:r>
          </w:p>
        </w:tc>
        <w:tc>
          <w:tcPr>
            <w:tcW w:w="4394" w:type="dxa"/>
            <w:vMerge w:val="restart"/>
            <w:vAlign w:val="center"/>
          </w:tcPr>
          <w:p w14:paraId="0E3E7872" w14:textId="77777777" w:rsidR="00F10B50" w:rsidRPr="00ED745D" w:rsidRDefault="00F10B50" w:rsidP="00620DD6">
            <w:pPr>
              <w:tabs>
                <w:tab w:val="left" w:pos="1050"/>
              </w:tabs>
              <w:jc w:val="center"/>
              <w:rPr>
                <w:rFonts w:ascii="Arial" w:hAnsi="Arial" w:cs="Arial"/>
                <w:sz w:val="22"/>
                <w:szCs w:val="22"/>
              </w:rPr>
            </w:pPr>
          </w:p>
          <w:p w14:paraId="0D9F62FE"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Sprawozdanie z przeprowadzonych działań wg informacji zawartych w kartach oceny skuteczności programu przechowywanych przez składającego sprawozdanie</w:t>
            </w:r>
          </w:p>
          <w:p w14:paraId="36A558E1"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za okres sprawozdawczy</w:t>
            </w:r>
          </w:p>
          <w:p w14:paraId="004F88D5" w14:textId="77777777" w:rsidR="00F10B50" w:rsidRPr="00ED745D" w:rsidRDefault="00F10B50" w:rsidP="00620DD6">
            <w:pPr>
              <w:tabs>
                <w:tab w:val="left" w:pos="1050"/>
              </w:tabs>
              <w:jc w:val="center"/>
              <w:rPr>
                <w:rFonts w:ascii="Arial" w:hAnsi="Arial" w:cs="Arial"/>
                <w:sz w:val="22"/>
                <w:szCs w:val="22"/>
              </w:rPr>
            </w:pPr>
          </w:p>
          <w:p w14:paraId="064105BC"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od ……..…….. do ……………</w:t>
            </w:r>
          </w:p>
          <w:p w14:paraId="0785B32D" w14:textId="77777777" w:rsidR="00F10B50" w:rsidRPr="00ED745D" w:rsidRDefault="00F10B50" w:rsidP="00620DD6">
            <w:pPr>
              <w:tabs>
                <w:tab w:val="left" w:pos="1050"/>
              </w:tabs>
              <w:jc w:val="center"/>
              <w:rPr>
                <w:rFonts w:ascii="Arial" w:hAnsi="Arial" w:cs="Arial"/>
                <w:sz w:val="22"/>
                <w:szCs w:val="22"/>
              </w:rPr>
            </w:pPr>
          </w:p>
        </w:tc>
        <w:tc>
          <w:tcPr>
            <w:tcW w:w="2948" w:type="dxa"/>
            <w:vAlign w:val="center"/>
          </w:tcPr>
          <w:p w14:paraId="2F3777D6"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Adresat:</w:t>
            </w:r>
          </w:p>
          <w:p w14:paraId="72C26F1D" w14:textId="0B7D3267" w:rsidR="00F10B50" w:rsidRPr="00ED745D" w:rsidRDefault="005A0B98" w:rsidP="00A76CDF">
            <w:pPr>
              <w:tabs>
                <w:tab w:val="left" w:pos="1050"/>
              </w:tabs>
              <w:jc w:val="center"/>
              <w:rPr>
                <w:rFonts w:ascii="Arial" w:hAnsi="Arial" w:cs="Arial"/>
                <w:sz w:val="22"/>
                <w:szCs w:val="22"/>
              </w:rPr>
            </w:pPr>
            <w:r>
              <w:rPr>
                <w:rFonts w:ascii="Arial" w:hAnsi="Arial" w:cs="Arial"/>
                <w:sz w:val="22"/>
                <w:szCs w:val="22"/>
              </w:rPr>
              <w:t>Biuro Spraw Społecznych</w:t>
            </w:r>
            <w:r w:rsidR="00784FD9" w:rsidRPr="00ED745D">
              <w:rPr>
                <w:rFonts w:ascii="Arial" w:hAnsi="Arial" w:cs="Arial"/>
                <w:sz w:val="22"/>
                <w:szCs w:val="22"/>
              </w:rPr>
              <w:t xml:space="preserve"> w gminie </w:t>
            </w:r>
            <w:r w:rsidR="00ED745D" w:rsidRPr="00ED745D">
              <w:rPr>
                <w:rFonts w:ascii="Arial" w:hAnsi="Arial" w:cs="Arial"/>
                <w:sz w:val="22"/>
                <w:szCs w:val="22"/>
              </w:rPr>
              <w:t>Cieszyn</w:t>
            </w:r>
          </w:p>
          <w:p w14:paraId="282DA78B" w14:textId="77777777" w:rsidR="00F10B50" w:rsidRPr="00ED745D" w:rsidRDefault="00F10B50" w:rsidP="00620DD6">
            <w:pPr>
              <w:tabs>
                <w:tab w:val="left" w:pos="1050"/>
              </w:tabs>
              <w:jc w:val="center"/>
              <w:rPr>
                <w:rFonts w:ascii="Arial" w:hAnsi="Arial" w:cs="Arial"/>
                <w:sz w:val="22"/>
                <w:szCs w:val="22"/>
              </w:rPr>
            </w:pPr>
          </w:p>
        </w:tc>
      </w:tr>
      <w:tr w:rsidR="00F10B50" w:rsidRPr="00ED745D" w14:paraId="4FC936CA" w14:textId="77777777" w:rsidTr="00620DD6">
        <w:tc>
          <w:tcPr>
            <w:tcW w:w="3114" w:type="dxa"/>
            <w:vAlign w:val="center"/>
          </w:tcPr>
          <w:p w14:paraId="4D19A343" w14:textId="77777777" w:rsidR="00F10B50" w:rsidRPr="00ED745D" w:rsidRDefault="00F10B50" w:rsidP="00620DD6">
            <w:pPr>
              <w:tabs>
                <w:tab w:val="left" w:pos="1050"/>
              </w:tabs>
              <w:jc w:val="center"/>
              <w:rPr>
                <w:rFonts w:ascii="Arial" w:hAnsi="Arial" w:cs="Arial"/>
                <w:sz w:val="22"/>
                <w:szCs w:val="22"/>
              </w:rPr>
            </w:pPr>
          </w:p>
        </w:tc>
        <w:tc>
          <w:tcPr>
            <w:tcW w:w="4394" w:type="dxa"/>
            <w:vMerge/>
            <w:vAlign w:val="center"/>
          </w:tcPr>
          <w:p w14:paraId="6B991CFA" w14:textId="77777777" w:rsidR="00F10B50" w:rsidRPr="00ED745D" w:rsidRDefault="00F10B50" w:rsidP="00620DD6">
            <w:pPr>
              <w:tabs>
                <w:tab w:val="left" w:pos="1050"/>
              </w:tabs>
              <w:jc w:val="center"/>
              <w:rPr>
                <w:rFonts w:ascii="Arial" w:hAnsi="Arial" w:cs="Arial"/>
                <w:sz w:val="22"/>
                <w:szCs w:val="22"/>
              </w:rPr>
            </w:pPr>
          </w:p>
        </w:tc>
        <w:tc>
          <w:tcPr>
            <w:tcW w:w="2948" w:type="dxa"/>
            <w:vAlign w:val="center"/>
          </w:tcPr>
          <w:p w14:paraId="6BF98247"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Sprawozdanie należy</w:t>
            </w:r>
          </w:p>
          <w:p w14:paraId="5E07C784"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przekazać w terminie</w:t>
            </w:r>
          </w:p>
          <w:p w14:paraId="6B7DF82E" w14:textId="77777777" w:rsidR="00F10B50" w:rsidRPr="00ED745D" w:rsidRDefault="00F10B50" w:rsidP="00620DD6">
            <w:pPr>
              <w:tabs>
                <w:tab w:val="left" w:pos="1050"/>
              </w:tabs>
              <w:jc w:val="center"/>
              <w:rPr>
                <w:rFonts w:ascii="Arial" w:hAnsi="Arial" w:cs="Arial"/>
                <w:sz w:val="22"/>
                <w:szCs w:val="22"/>
              </w:rPr>
            </w:pPr>
            <w:r w:rsidRPr="00ED745D">
              <w:rPr>
                <w:rFonts w:ascii="Arial" w:hAnsi="Arial" w:cs="Arial"/>
                <w:sz w:val="22"/>
                <w:szCs w:val="22"/>
              </w:rPr>
              <w:t>14 dni po okresie</w:t>
            </w:r>
          </w:p>
          <w:p w14:paraId="5AA6E5C2" w14:textId="77777777" w:rsidR="00F10B50" w:rsidRPr="00ED745D" w:rsidRDefault="00F10B50" w:rsidP="00620DD6">
            <w:pPr>
              <w:tabs>
                <w:tab w:val="left" w:pos="1050"/>
              </w:tabs>
              <w:jc w:val="center"/>
              <w:rPr>
                <w:rFonts w:ascii="Arial" w:hAnsi="Arial" w:cs="Arial"/>
                <w:i/>
                <w:sz w:val="22"/>
                <w:szCs w:val="22"/>
              </w:rPr>
            </w:pPr>
            <w:r w:rsidRPr="00ED745D">
              <w:rPr>
                <w:rFonts w:ascii="Arial" w:hAnsi="Arial" w:cs="Arial"/>
                <w:sz w:val="22"/>
                <w:szCs w:val="22"/>
              </w:rPr>
              <w:t>sprawozdawczym</w:t>
            </w:r>
          </w:p>
        </w:tc>
      </w:tr>
    </w:tbl>
    <w:p w14:paraId="7547D220" w14:textId="77777777" w:rsidR="00F10B50" w:rsidRPr="00ED745D" w:rsidRDefault="00F10B50" w:rsidP="00F10B50">
      <w:pPr>
        <w:rPr>
          <w:rFonts w:ascii="Arial" w:hAnsi="Arial" w:cs="Arial"/>
        </w:rPr>
      </w:pPr>
    </w:p>
    <w:tbl>
      <w:tblPr>
        <w:tblStyle w:val="Tabela-Siatka"/>
        <w:tblW w:w="5103" w:type="dxa"/>
        <w:tblLook w:val="04A0" w:firstRow="1" w:lastRow="0" w:firstColumn="1" w:lastColumn="0" w:noHBand="0" w:noVBand="1"/>
      </w:tblPr>
      <w:tblGrid>
        <w:gridCol w:w="2552"/>
        <w:gridCol w:w="2551"/>
      </w:tblGrid>
      <w:tr w:rsidR="004A4A81" w:rsidRPr="00ED745D" w14:paraId="203939E0" w14:textId="77777777" w:rsidTr="004A4A81">
        <w:tc>
          <w:tcPr>
            <w:tcW w:w="2552" w:type="dxa"/>
            <w:vAlign w:val="center"/>
          </w:tcPr>
          <w:p w14:paraId="6691BE27" w14:textId="77777777" w:rsidR="004A4A81" w:rsidRPr="00ED745D" w:rsidRDefault="004A4A81" w:rsidP="00620DD6">
            <w:pPr>
              <w:tabs>
                <w:tab w:val="left" w:pos="1050"/>
              </w:tabs>
              <w:jc w:val="center"/>
              <w:rPr>
                <w:rFonts w:ascii="Arial" w:hAnsi="Arial" w:cs="Arial"/>
                <w:sz w:val="22"/>
                <w:szCs w:val="22"/>
              </w:rPr>
            </w:pPr>
            <w:r w:rsidRPr="00ED745D">
              <w:rPr>
                <w:rFonts w:ascii="Arial" w:hAnsi="Arial" w:cs="Arial"/>
                <w:sz w:val="22"/>
                <w:szCs w:val="22"/>
              </w:rPr>
              <w:t>Liczba pacjentów, którzy ukończyli pełen cykl rehabilitacyjny</w:t>
            </w:r>
          </w:p>
        </w:tc>
        <w:tc>
          <w:tcPr>
            <w:tcW w:w="2551" w:type="dxa"/>
            <w:vAlign w:val="center"/>
          </w:tcPr>
          <w:p w14:paraId="0038DB14" w14:textId="77777777" w:rsidR="004A4A81" w:rsidRPr="00ED745D" w:rsidRDefault="004A4A81" w:rsidP="00620DD6">
            <w:pPr>
              <w:tabs>
                <w:tab w:val="left" w:pos="1050"/>
              </w:tabs>
              <w:jc w:val="center"/>
              <w:rPr>
                <w:rFonts w:ascii="Arial" w:hAnsi="Arial" w:cs="Arial"/>
                <w:sz w:val="22"/>
                <w:szCs w:val="22"/>
              </w:rPr>
            </w:pPr>
            <w:r w:rsidRPr="00ED745D">
              <w:rPr>
                <w:rFonts w:ascii="Arial" w:hAnsi="Arial" w:cs="Arial"/>
                <w:sz w:val="22"/>
                <w:szCs w:val="22"/>
              </w:rPr>
              <w:t>Liczba pacjentów, którzy nie ukończyli pełnego cyklu rehabilitacyjnego</w:t>
            </w:r>
          </w:p>
        </w:tc>
      </w:tr>
      <w:tr w:rsidR="004A4A81" w:rsidRPr="00ED745D" w14:paraId="39FC311D" w14:textId="77777777" w:rsidTr="004A4A81">
        <w:tc>
          <w:tcPr>
            <w:tcW w:w="2552" w:type="dxa"/>
            <w:vAlign w:val="center"/>
          </w:tcPr>
          <w:p w14:paraId="51F2D431" w14:textId="77777777" w:rsidR="004A4A81" w:rsidRPr="00ED745D" w:rsidRDefault="004A4A81" w:rsidP="00620DD6">
            <w:pPr>
              <w:tabs>
                <w:tab w:val="left" w:pos="1050"/>
              </w:tabs>
              <w:jc w:val="center"/>
              <w:rPr>
                <w:rFonts w:ascii="Arial" w:hAnsi="Arial" w:cs="Arial"/>
                <w:i/>
                <w:sz w:val="22"/>
                <w:szCs w:val="22"/>
              </w:rPr>
            </w:pPr>
          </w:p>
        </w:tc>
        <w:tc>
          <w:tcPr>
            <w:tcW w:w="2551" w:type="dxa"/>
            <w:vAlign w:val="center"/>
          </w:tcPr>
          <w:p w14:paraId="7139440F" w14:textId="77777777" w:rsidR="004A4A81" w:rsidRPr="00ED745D" w:rsidRDefault="004A4A81" w:rsidP="00620DD6">
            <w:pPr>
              <w:tabs>
                <w:tab w:val="left" w:pos="1050"/>
              </w:tabs>
              <w:jc w:val="center"/>
              <w:rPr>
                <w:rFonts w:ascii="Arial" w:hAnsi="Arial" w:cs="Arial"/>
                <w:sz w:val="22"/>
                <w:szCs w:val="22"/>
              </w:rPr>
            </w:pPr>
          </w:p>
          <w:p w14:paraId="1809AF53" w14:textId="77777777" w:rsidR="004A4A81" w:rsidRPr="00ED745D" w:rsidRDefault="004A4A81" w:rsidP="00620DD6">
            <w:pPr>
              <w:tabs>
                <w:tab w:val="left" w:pos="1050"/>
              </w:tabs>
              <w:jc w:val="center"/>
              <w:rPr>
                <w:rFonts w:ascii="Arial" w:hAnsi="Arial" w:cs="Arial"/>
                <w:sz w:val="22"/>
                <w:szCs w:val="22"/>
              </w:rPr>
            </w:pPr>
          </w:p>
          <w:p w14:paraId="445D3AA3" w14:textId="77777777" w:rsidR="004A4A81" w:rsidRPr="00ED745D" w:rsidRDefault="004A4A81" w:rsidP="00620DD6">
            <w:pPr>
              <w:tabs>
                <w:tab w:val="left" w:pos="1050"/>
              </w:tabs>
              <w:jc w:val="center"/>
              <w:rPr>
                <w:rFonts w:ascii="Arial" w:hAnsi="Arial" w:cs="Arial"/>
                <w:sz w:val="22"/>
                <w:szCs w:val="22"/>
              </w:rPr>
            </w:pPr>
          </w:p>
          <w:p w14:paraId="6BC32F58" w14:textId="4697B08F" w:rsidR="004A4A81" w:rsidRPr="00ED745D" w:rsidRDefault="004A4A81" w:rsidP="00620DD6">
            <w:pPr>
              <w:tabs>
                <w:tab w:val="left" w:pos="1050"/>
              </w:tabs>
              <w:jc w:val="center"/>
              <w:rPr>
                <w:rFonts w:ascii="Arial" w:hAnsi="Arial" w:cs="Arial"/>
                <w:sz w:val="22"/>
                <w:szCs w:val="22"/>
              </w:rPr>
            </w:pPr>
          </w:p>
        </w:tc>
      </w:tr>
    </w:tbl>
    <w:p w14:paraId="1AF4FFFA" w14:textId="77777777" w:rsidR="00F10B50" w:rsidRPr="00ED745D" w:rsidRDefault="00F10B50" w:rsidP="00F10B50">
      <w:pPr>
        <w:rPr>
          <w:rFonts w:ascii="Arial" w:hAnsi="Arial" w:cs="Arial"/>
        </w:rPr>
      </w:pPr>
    </w:p>
    <w:tbl>
      <w:tblPr>
        <w:tblStyle w:val="Tabela-Siatka"/>
        <w:tblW w:w="10343" w:type="dxa"/>
        <w:tblLook w:val="04A0" w:firstRow="1" w:lastRow="0" w:firstColumn="1" w:lastColumn="0" w:noHBand="0" w:noVBand="1"/>
      </w:tblPr>
      <w:tblGrid>
        <w:gridCol w:w="5240"/>
        <w:gridCol w:w="5103"/>
      </w:tblGrid>
      <w:tr w:rsidR="007C09C6" w:rsidRPr="00ED745D" w14:paraId="135527BE" w14:textId="77777777" w:rsidTr="007C09C6">
        <w:tc>
          <w:tcPr>
            <w:tcW w:w="5240" w:type="dxa"/>
            <w:vAlign w:val="center"/>
          </w:tcPr>
          <w:p w14:paraId="3B8E3E60" w14:textId="1787570D" w:rsidR="007C09C6" w:rsidRPr="00ED745D" w:rsidRDefault="007C09C6" w:rsidP="007C09C6">
            <w:pPr>
              <w:tabs>
                <w:tab w:val="left" w:pos="1050"/>
              </w:tabs>
              <w:jc w:val="center"/>
              <w:rPr>
                <w:rFonts w:ascii="Arial" w:hAnsi="Arial" w:cs="Arial"/>
                <w:sz w:val="22"/>
                <w:szCs w:val="22"/>
              </w:rPr>
            </w:pPr>
            <w:r w:rsidRPr="00ED745D">
              <w:rPr>
                <w:rFonts w:ascii="Arial" w:hAnsi="Arial" w:cs="Arial"/>
                <w:sz w:val="22"/>
                <w:szCs w:val="22"/>
              </w:rPr>
              <w:t>Liczba pacjentów, u których doszło do pozytywnej zmiany w zakresie oceny nasilenia dolegliwości bólowych  w skali VAS</w:t>
            </w:r>
          </w:p>
        </w:tc>
        <w:tc>
          <w:tcPr>
            <w:tcW w:w="5103" w:type="dxa"/>
            <w:vAlign w:val="center"/>
          </w:tcPr>
          <w:p w14:paraId="7428F821" w14:textId="77777777" w:rsidR="007C09C6" w:rsidRPr="00ED745D" w:rsidRDefault="007C09C6" w:rsidP="00620DD6">
            <w:pPr>
              <w:tabs>
                <w:tab w:val="left" w:pos="1050"/>
              </w:tabs>
              <w:jc w:val="center"/>
              <w:rPr>
                <w:rFonts w:ascii="Arial" w:hAnsi="Arial" w:cs="Arial"/>
                <w:sz w:val="22"/>
                <w:szCs w:val="22"/>
              </w:rPr>
            </w:pPr>
            <w:r w:rsidRPr="00ED745D">
              <w:rPr>
                <w:rFonts w:ascii="Arial" w:hAnsi="Arial" w:cs="Arial"/>
                <w:sz w:val="22"/>
                <w:szCs w:val="22"/>
              </w:rPr>
              <w:t xml:space="preserve">Liczba pacjentów, u których doszło do pozytywnej zmiany w zakresie wartości wyników uzyskanych w post-teście w porównaniu do </w:t>
            </w:r>
          </w:p>
          <w:p w14:paraId="62C3F9DB" w14:textId="77777777" w:rsidR="007C09C6" w:rsidRPr="00ED745D" w:rsidRDefault="007C09C6" w:rsidP="00620DD6">
            <w:pPr>
              <w:tabs>
                <w:tab w:val="left" w:pos="1050"/>
              </w:tabs>
              <w:jc w:val="center"/>
              <w:rPr>
                <w:rFonts w:ascii="Arial" w:hAnsi="Arial" w:cs="Arial"/>
                <w:sz w:val="22"/>
                <w:szCs w:val="22"/>
              </w:rPr>
            </w:pPr>
            <w:proofErr w:type="spellStart"/>
            <w:r w:rsidRPr="00ED745D">
              <w:rPr>
                <w:rFonts w:ascii="Arial" w:hAnsi="Arial" w:cs="Arial"/>
                <w:sz w:val="22"/>
                <w:szCs w:val="22"/>
              </w:rPr>
              <w:t>pre</w:t>
            </w:r>
            <w:proofErr w:type="spellEnd"/>
            <w:r w:rsidRPr="00ED745D">
              <w:rPr>
                <w:rFonts w:ascii="Arial" w:hAnsi="Arial" w:cs="Arial"/>
                <w:sz w:val="22"/>
                <w:szCs w:val="22"/>
              </w:rPr>
              <w:t>-testu</w:t>
            </w:r>
          </w:p>
        </w:tc>
      </w:tr>
      <w:tr w:rsidR="007C09C6" w:rsidRPr="00ED745D" w14:paraId="61AEF568" w14:textId="77777777" w:rsidTr="007C09C6">
        <w:tc>
          <w:tcPr>
            <w:tcW w:w="5240" w:type="dxa"/>
            <w:vAlign w:val="center"/>
          </w:tcPr>
          <w:p w14:paraId="44E26E0D" w14:textId="77777777" w:rsidR="007C09C6" w:rsidRPr="00ED745D" w:rsidRDefault="007C09C6" w:rsidP="00620DD6">
            <w:pPr>
              <w:tabs>
                <w:tab w:val="left" w:pos="1050"/>
              </w:tabs>
              <w:jc w:val="center"/>
              <w:rPr>
                <w:rFonts w:ascii="Arial" w:hAnsi="Arial" w:cs="Arial"/>
                <w:sz w:val="22"/>
                <w:szCs w:val="22"/>
              </w:rPr>
            </w:pPr>
          </w:p>
          <w:p w14:paraId="3DA4D43F" w14:textId="77777777" w:rsidR="007C09C6" w:rsidRPr="00ED745D" w:rsidRDefault="007C09C6" w:rsidP="00620DD6">
            <w:pPr>
              <w:tabs>
                <w:tab w:val="left" w:pos="1050"/>
              </w:tabs>
              <w:jc w:val="center"/>
              <w:rPr>
                <w:rFonts w:ascii="Arial" w:hAnsi="Arial" w:cs="Arial"/>
                <w:sz w:val="22"/>
                <w:szCs w:val="22"/>
              </w:rPr>
            </w:pPr>
          </w:p>
          <w:p w14:paraId="776F4176" w14:textId="77777777" w:rsidR="007C09C6" w:rsidRPr="00ED745D" w:rsidRDefault="007C09C6" w:rsidP="00620DD6">
            <w:pPr>
              <w:tabs>
                <w:tab w:val="left" w:pos="1050"/>
              </w:tabs>
              <w:jc w:val="center"/>
              <w:rPr>
                <w:rFonts w:ascii="Arial" w:hAnsi="Arial" w:cs="Arial"/>
                <w:sz w:val="22"/>
                <w:szCs w:val="22"/>
              </w:rPr>
            </w:pPr>
          </w:p>
          <w:p w14:paraId="022F3E23" w14:textId="77777777" w:rsidR="007C09C6" w:rsidRPr="00ED745D" w:rsidRDefault="007C09C6" w:rsidP="00620DD6">
            <w:pPr>
              <w:tabs>
                <w:tab w:val="left" w:pos="1050"/>
              </w:tabs>
              <w:jc w:val="center"/>
              <w:rPr>
                <w:rFonts w:ascii="Arial" w:hAnsi="Arial" w:cs="Arial"/>
                <w:sz w:val="22"/>
                <w:szCs w:val="22"/>
              </w:rPr>
            </w:pPr>
          </w:p>
        </w:tc>
        <w:tc>
          <w:tcPr>
            <w:tcW w:w="5103" w:type="dxa"/>
            <w:vAlign w:val="center"/>
          </w:tcPr>
          <w:p w14:paraId="68320321" w14:textId="77777777" w:rsidR="007C09C6" w:rsidRPr="00ED745D" w:rsidRDefault="007C09C6" w:rsidP="00620DD6">
            <w:pPr>
              <w:tabs>
                <w:tab w:val="left" w:pos="1050"/>
              </w:tabs>
              <w:jc w:val="center"/>
              <w:rPr>
                <w:rFonts w:ascii="Arial" w:hAnsi="Arial" w:cs="Arial"/>
                <w:sz w:val="22"/>
                <w:szCs w:val="22"/>
              </w:rPr>
            </w:pPr>
          </w:p>
        </w:tc>
      </w:tr>
    </w:tbl>
    <w:p w14:paraId="1009909E" w14:textId="77777777" w:rsidR="00F10B50" w:rsidRPr="00ED745D" w:rsidRDefault="00F10B50" w:rsidP="00F10B50">
      <w:pPr>
        <w:rPr>
          <w:rFonts w:ascii="Arial" w:hAnsi="Arial" w:cs="Arial"/>
        </w:rPr>
      </w:pPr>
    </w:p>
    <w:p w14:paraId="59FDBE36" w14:textId="77777777" w:rsidR="00F10B50" w:rsidRPr="00ED745D" w:rsidRDefault="00F10B50" w:rsidP="00F10B50">
      <w:pPr>
        <w:rPr>
          <w:rFonts w:ascii="Arial" w:hAnsi="Arial" w:cs="Arial"/>
        </w:rPr>
      </w:pPr>
    </w:p>
    <w:p w14:paraId="7676FC06" w14:textId="77777777" w:rsidR="00F10B50" w:rsidRPr="00ED745D" w:rsidRDefault="00F10B50" w:rsidP="00F10B50">
      <w:pPr>
        <w:tabs>
          <w:tab w:val="left" w:pos="1050"/>
        </w:tabs>
        <w:rPr>
          <w:rFonts w:ascii="Arial" w:hAnsi="Arial" w:cs="Arial"/>
        </w:rPr>
      </w:pPr>
      <w:r w:rsidRPr="00ED745D">
        <w:rPr>
          <w:rFonts w:ascii="Arial" w:hAnsi="Arial" w:cs="Arial"/>
        </w:rPr>
        <w:t>......................................, dnia ................................</w:t>
      </w:r>
    </w:p>
    <w:p w14:paraId="4DAF6D49" w14:textId="77777777" w:rsidR="00F10B50" w:rsidRPr="00ED745D" w:rsidRDefault="00F10B50" w:rsidP="00F10B50">
      <w:pPr>
        <w:tabs>
          <w:tab w:val="left" w:pos="1050"/>
          <w:tab w:val="left" w:pos="3350"/>
        </w:tabs>
        <w:rPr>
          <w:rFonts w:ascii="Arial" w:hAnsi="Arial" w:cs="Arial"/>
          <w:i/>
        </w:rPr>
      </w:pPr>
      <w:r w:rsidRPr="00ED745D">
        <w:rPr>
          <w:rFonts w:ascii="Arial" w:hAnsi="Arial" w:cs="Arial"/>
          <w:sz w:val="20"/>
        </w:rPr>
        <w:t xml:space="preserve">      </w:t>
      </w:r>
      <w:r w:rsidRPr="00ED745D">
        <w:rPr>
          <w:rFonts w:ascii="Arial" w:hAnsi="Arial" w:cs="Arial"/>
          <w:i/>
          <w:sz w:val="20"/>
        </w:rPr>
        <w:t>(miejscowość)</w:t>
      </w:r>
      <w:r w:rsidRPr="00ED745D">
        <w:rPr>
          <w:rFonts w:ascii="Arial" w:hAnsi="Arial" w:cs="Arial"/>
          <w:i/>
          <w:sz w:val="20"/>
        </w:rPr>
        <w:tab/>
        <w:t xml:space="preserve"> (data)      </w:t>
      </w:r>
      <w:r w:rsidRPr="00ED745D">
        <w:rPr>
          <w:rFonts w:ascii="Arial" w:hAnsi="Arial" w:cs="Arial"/>
          <w:i/>
        </w:rPr>
        <w:tab/>
      </w:r>
    </w:p>
    <w:p w14:paraId="5E007424" w14:textId="77777777" w:rsidR="00F10B50" w:rsidRPr="00ED745D" w:rsidRDefault="00F10B50" w:rsidP="00F10B50">
      <w:pPr>
        <w:tabs>
          <w:tab w:val="left" w:pos="1050"/>
        </w:tabs>
        <w:rPr>
          <w:rFonts w:ascii="Arial" w:hAnsi="Arial" w:cs="Arial"/>
          <w:b/>
        </w:rPr>
      </w:pPr>
      <w:r w:rsidRPr="00ED745D">
        <w:rPr>
          <w:rFonts w:ascii="Arial" w:hAnsi="Arial" w:cs="Arial"/>
          <w:b/>
        </w:rPr>
        <w:tab/>
      </w:r>
    </w:p>
    <w:p w14:paraId="52747520" w14:textId="47FDF67A" w:rsidR="00F10B50" w:rsidRPr="00ED745D" w:rsidRDefault="00F10B50" w:rsidP="00F10B50">
      <w:pPr>
        <w:tabs>
          <w:tab w:val="left" w:pos="1050"/>
          <w:tab w:val="left" w:pos="5437"/>
        </w:tabs>
        <w:jc w:val="center"/>
        <w:rPr>
          <w:rFonts w:ascii="Arial" w:hAnsi="Arial" w:cs="Arial"/>
          <w:b/>
        </w:rPr>
      </w:pPr>
      <w:r w:rsidRPr="00ED745D">
        <w:rPr>
          <w:rFonts w:ascii="Arial" w:hAnsi="Arial" w:cs="Arial"/>
        </w:rPr>
        <w:tab/>
        <w:t>…………................................</w:t>
      </w:r>
    </w:p>
    <w:p w14:paraId="58BE239E" w14:textId="74E57AD6" w:rsidR="00F10B50" w:rsidRPr="00ED745D" w:rsidRDefault="00F10B50" w:rsidP="00F10B50">
      <w:pPr>
        <w:tabs>
          <w:tab w:val="left" w:pos="1050"/>
          <w:tab w:val="left" w:pos="5437"/>
        </w:tabs>
        <w:spacing w:after="0" w:line="240" w:lineRule="auto"/>
        <w:jc w:val="center"/>
        <w:rPr>
          <w:rFonts w:ascii="Arial" w:hAnsi="Arial" w:cs="Arial"/>
          <w:i/>
          <w:sz w:val="20"/>
        </w:rPr>
      </w:pPr>
      <w:r w:rsidRPr="00ED745D">
        <w:rPr>
          <w:rFonts w:ascii="Arial" w:hAnsi="Arial" w:cs="Arial"/>
          <w:i/>
          <w:sz w:val="20"/>
        </w:rPr>
        <w:tab/>
        <w:t>(pieczęć i podpis osoby</w:t>
      </w:r>
    </w:p>
    <w:p w14:paraId="116939D2" w14:textId="22A65FC0" w:rsidR="00F10B50" w:rsidRPr="00ED745D" w:rsidRDefault="00F10B50" w:rsidP="00F10B50">
      <w:pPr>
        <w:tabs>
          <w:tab w:val="left" w:pos="1050"/>
          <w:tab w:val="left" w:pos="5437"/>
        </w:tabs>
        <w:spacing w:after="0" w:line="240" w:lineRule="auto"/>
        <w:jc w:val="center"/>
        <w:rPr>
          <w:rFonts w:ascii="Arial" w:hAnsi="Arial" w:cs="Arial"/>
          <w:i/>
          <w:sz w:val="20"/>
        </w:rPr>
      </w:pPr>
      <w:r w:rsidRPr="00ED745D">
        <w:rPr>
          <w:rFonts w:ascii="Arial" w:hAnsi="Arial" w:cs="Arial"/>
          <w:i/>
          <w:sz w:val="20"/>
        </w:rPr>
        <w:tab/>
        <w:t>działającej w imieniu sprawozdawcy)</w:t>
      </w:r>
    </w:p>
    <w:p w14:paraId="6D00657F" w14:textId="63B413E7" w:rsidR="006002C7" w:rsidRPr="00ED745D" w:rsidRDefault="00F10B50" w:rsidP="00F10B50">
      <w:pPr>
        <w:tabs>
          <w:tab w:val="left" w:pos="1050"/>
          <w:tab w:val="left" w:pos="5437"/>
        </w:tabs>
        <w:spacing w:after="0" w:line="240" w:lineRule="auto"/>
        <w:jc w:val="center"/>
        <w:rPr>
          <w:rFonts w:ascii="Arial" w:hAnsi="Arial" w:cs="Arial"/>
          <w:i/>
          <w:sz w:val="20"/>
        </w:rPr>
      </w:pPr>
      <w:r w:rsidRPr="00ED745D">
        <w:rPr>
          <w:rFonts w:ascii="Arial" w:hAnsi="Arial" w:cs="Arial"/>
          <w:i/>
          <w:sz w:val="20"/>
        </w:rPr>
        <w:tab/>
      </w:r>
      <w:r w:rsidR="006002C7" w:rsidRPr="00ED745D">
        <w:rPr>
          <w:rFonts w:ascii="Arial" w:hAnsi="Arial" w:cs="Arial"/>
          <w:i/>
          <w:sz w:val="20"/>
        </w:rPr>
        <w:t>sprawozdawcy)</w:t>
      </w:r>
    </w:p>
    <w:p w14:paraId="01377109" w14:textId="77777777" w:rsidR="00E10F58" w:rsidRPr="00ED745D" w:rsidRDefault="00E10F58" w:rsidP="00FA4863">
      <w:pPr>
        <w:rPr>
          <w:rFonts w:ascii="Arial" w:hAnsi="Arial" w:cs="Arial"/>
        </w:rPr>
        <w:sectPr w:rsidR="00E10F58" w:rsidRPr="00ED745D" w:rsidSect="001C3070">
          <w:pgSz w:w="11906" w:h="16838"/>
          <w:pgMar w:top="720" w:right="720" w:bottom="720" w:left="720" w:header="708" w:footer="708" w:gutter="0"/>
          <w:cols w:space="708"/>
          <w:docGrid w:linePitch="360"/>
        </w:sectPr>
      </w:pPr>
    </w:p>
    <w:p w14:paraId="3D70FA4E" w14:textId="77777777" w:rsidR="00862CCF" w:rsidRPr="00ED745D" w:rsidRDefault="00862CCF" w:rsidP="0079349C">
      <w:pPr>
        <w:tabs>
          <w:tab w:val="left" w:pos="1050"/>
        </w:tabs>
        <w:rPr>
          <w:rFonts w:ascii="Arial" w:hAnsi="Arial" w:cs="Arial"/>
        </w:rPr>
      </w:pPr>
    </w:p>
    <w:p w14:paraId="410A7909" w14:textId="443BF683" w:rsidR="0079349C" w:rsidRPr="00ED745D" w:rsidRDefault="00CE28BB" w:rsidP="0079349C">
      <w:pPr>
        <w:tabs>
          <w:tab w:val="left" w:pos="1050"/>
        </w:tabs>
        <w:rPr>
          <w:rFonts w:ascii="Arial" w:hAnsi="Arial" w:cs="Arial"/>
        </w:rPr>
      </w:pPr>
      <w:r w:rsidRPr="00ED745D">
        <w:rPr>
          <w:rFonts w:ascii="Arial" w:hAnsi="Arial" w:cs="Arial"/>
        </w:rPr>
        <w:t>Zał</w:t>
      </w:r>
      <w:r w:rsidR="00AF737B" w:rsidRPr="00ED745D">
        <w:rPr>
          <w:rFonts w:ascii="Arial" w:hAnsi="Arial" w:cs="Arial"/>
        </w:rPr>
        <w:t>ącznik 3</w:t>
      </w:r>
    </w:p>
    <w:p w14:paraId="2FA73556" w14:textId="47C09C13" w:rsidR="00BE258E" w:rsidRPr="00ED745D" w:rsidRDefault="0079349C" w:rsidP="00BE258E">
      <w:pPr>
        <w:tabs>
          <w:tab w:val="left" w:pos="1050"/>
        </w:tabs>
        <w:spacing w:after="0" w:line="240" w:lineRule="auto"/>
        <w:jc w:val="center"/>
        <w:rPr>
          <w:rFonts w:ascii="Arial" w:hAnsi="Arial" w:cs="Arial"/>
          <w:b/>
        </w:rPr>
      </w:pPr>
      <w:r w:rsidRPr="00ED745D">
        <w:rPr>
          <w:rFonts w:ascii="Arial" w:hAnsi="Arial" w:cs="Arial"/>
          <w:b/>
        </w:rPr>
        <w:t xml:space="preserve">Ankieta satysfakcji pacjenta – uczestnika </w:t>
      </w:r>
      <w:r w:rsidR="00BE258E" w:rsidRPr="00ED745D">
        <w:rPr>
          <w:rFonts w:ascii="Arial" w:hAnsi="Arial" w:cs="Arial"/>
          <w:b/>
        </w:rPr>
        <w:t>„</w:t>
      </w:r>
      <w:r w:rsidR="00D21260" w:rsidRPr="00ED745D">
        <w:rPr>
          <w:rFonts w:ascii="Arial" w:hAnsi="Arial" w:cs="Arial"/>
          <w:b/>
        </w:rPr>
        <w:t>P</w:t>
      </w:r>
      <w:r w:rsidR="00BE258E" w:rsidRPr="00ED745D">
        <w:rPr>
          <w:rFonts w:ascii="Arial" w:hAnsi="Arial" w:cs="Arial"/>
          <w:b/>
        </w:rPr>
        <w:t xml:space="preserve">rogramu polityki zdrowotnej w zakresie rehabilitacji leczniczej mieszkańców gminy </w:t>
      </w:r>
      <w:r w:rsidR="00ED745D" w:rsidRPr="00ED745D">
        <w:rPr>
          <w:rFonts w:ascii="Arial" w:hAnsi="Arial" w:cs="Arial"/>
          <w:b/>
        </w:rPr>
        <w:t xml:space="preserve">Cieszyn </w:t>
      </w:r>
      <w:r w:rsidR="00BE258E" w:rsidRPr="00ED745D">
        <w:rPr>
          <w:rFonts w:ascii="Arial" w:hAnsi="Arial" w:cs="Arial"/>
          <w:b/>
        </w:rPr>
        <w:t xml:space="preserve">na lata </w:t>
      </w:r>
      <w:r w:rsidR="003E7305">
        <w:rPr>
          <w:rFonts w:ascii="Arial" w:hAnsi="Arial" w:cs="Arial"/>
          <w:b/>
        </w:rPr>
        <w:t>2025-2029</w:t>
      </w:r>
      <w:r w:rsidR="00BE258E" w:rsidRPr="00ED745D">
        <w:rPr>
          <w:rFonts w:ascii="Arial" w:hAnsi="Arial" w:cs="Arial"/>
          <w:b/>
        </w:rPr>
        <w:t>”</w:t>
      </w:r>
    </w:p>
    <w:p w14:paraId="777FD358" w14:textId="77777777" w:rsidR="00BE258E" w:rsidRPr="00ED745D" w:rsidRDefault="00BE258E" w:rsidP="00BE258E">
      <w:pPr>
        <w:tabs>
          <w:tab w:val="left" w:pos="1050"/>
        </w:tabs>
        <w:spacing w:after="0" w:line="240" w:lineRule="auto"/>
        <w:rPr>
          <w:rFonts w:ascii="Arial" w:hAnsi="Arial" w:cs="Arial"/>
          <w:b/>
          <w:sz w:val="22"/>
          <w:szCs w:val="22"/>
        </w:rPr>
      </w:pPr>
    </w:p>
    <w:p w14:paraId="56533F15" w14:textId="3CB5FD68" w:rsidR="0079349C" w:rsidRPr="00ED745D" w:rsidRDefault="0079349C" w:rsidP="00BE258E">
      <w:pPr>
        <w:tabs>
          <w:tab w:val="left" w:pos="1050"/>
        </w:tabs>
        <w:spacing w:after="0" w:line="240" w:lineRule="auto"/>
        <w:rPr>
          <w:rFonts w:ascii="Arial" w:hAnsi="Arial" w:cs="Arial"/>
          <w:sz w:val="22"/>
          <w:szCs w:val="22"/>
        </w:rPr>
      </w:pPr>
      <w:r w:rsidRPr="00ED745D">
        <w:rPr>
          <w:rFonts w:ascii="Arial" w:hAnsi="Arial" w:cs="Arial"/>
          <w:sz w:val="22"/>
          <w:szCs w:val="22"/>
        </w:rPr>
        <w:t>I. Ocena rejestracji</w:t>
      </w:r>
    </w:p>
    <w:p w14:paraId="753E9C91" w14:textId="77777777" w:rsidR="00014904" w:rsidRPr="00ED745D" w:rsidRDefault="00014904" w:rsidP="00BE258E">
      <w:pPr>
        <w:tabs>
          <w:tab w:val="left" w:pos="1050"/>
        </w:tabs>
        <w:spacing w:after="0" w:line="240" w:lineRule="auto"/>
        <w:rPr>
          <w:rFonts w:ascii="Arial" w:hAnsi="Arial" w:cs="Arial"/>
          <w:sz w:val="22"/>
          <w:szCs w:val="22"/>
        </w:rPr>
      </w:pPr>
    </w:p>
    <w:tbl>
      <w:tblPr>
        <w:tblStyle w:val="Tabela-Siatka"/>
        <w:tblW w:w="0" w:type="auto"/>
        <w:jc w:val="right"/>
        <w:tblLook w:val="04A0" w:firstRow="1" w:lastRow="0" w:firstColumn="1" w:lastColumn="0" w:noHBand="0" w:noVBand="1"/>
      </w:tblPr>
      <w:tblGrid>
        <w:gridCol w:w="4939"/>
        <w:gridCol w:w="1133"/>
        <w:gridCol w:w="974"/>
        <w:gridCol w:w="1305"/>
        <w:gridCol w:w="980"/>
        <w:gridCol w:w="1125"/>
      </w:tblGrid>
      <w:tr w:rsidR="001C3070" w:rsidRPr="00ED745D" w14:paraId="505E77D5" w14:textId="77777777" w:rsidTr="00006898">
        <w:trPr>
          <w:jc w:val="right"/>
        </w:trPr>
        <w:tc>
          <w:tcPr>
            <w:tcW w:w="4957" w:type="dxa"/>
            <w:vAlign w:val="center"/>
          </w:tcPr>
          <w:p w14:paraId="2D7A3074" w14:textId="7D0DBB12" w:rsidR="001C3070" w:rsidRPr="00ED745D" w:rsidRDefault="001C3070" w:rsidP="001C3070">
            <w:pPr>
              <w:jc w:val="center"/>
              <w:rPr>
                <w:rFonts w:ascii="Arial" w:hAnsi="Arial" w:cs="Arial"/>
                <w:sz w:val="22"/>
                <w:szCs w:val="22"/>
              </w:rPr>
            </w:pPr>
            <w:r w:rsidRPr="00ED745D">
              <w:rPr>
                <w:rFonts w:ascii="Arial" w:hAnsi="Arial" w:cs="Arial"/>
                <w:sz w:val="22"/>
                <w:szCs w:val="22"/>
              </w:rPr>
              <w:t>Jak Pan(i) ocenia:</w:t>
            </w:r>
          </w:p>
        </w:tc>
        <w:tc>
          <w:tcPr>
            <w:tcW w:w="1134" w:type="dxa"/>
            <w:vAlign w:val="center"/>
          </w:tcPr>
          <w:p w14:paraId="43A1A6CF" w14:textId="23B680A1" w:rsidR="001C3070" w:rsidRPr="00ED745D" w:rsidRDefault="001C3070" w:rsidP="001C3070">
            <w:pPr>
              <w:jc w:val="center"/>
              <w:rPr>
                <w:rFonts w:ascii="Arial" w:hAnsi="Arial" w:cs="Arial"/>
                <w:sz w:val="22"/>
                <w:szCs w:val="22"/>
              </w:rPr>
            </w:pPr>
            <w:r w:rsidRPr="00ED745D">
              <w:rPr>
                <w:rFonts w:ascii="Arial" w:hAnsi="Arial" w:cs="Arial"/>
                <w:sz w:val="22"/>
                <w:szCs w:val="22"/>
              </w:rPr>
              <w:t>Bardzo dobrze</w:t>
            </w:r>
          </w:p>
        </w:tc>
        <w:tc>
          <w:tcPr>
            <w:tcW w:w="974" w:type="dxa"/>
            <w:vAlign w:val="center"/>
          </w:tcPr>
          <w:p w14:paraId="2B8936C8" w14:textId="39C82D33" w:rsidR="001C3070" w:rsidRPr="00ED745D" w:rsidRDefault="001C3070" w:rsidP="001C3070">
            <w:pPr>
              <w:jc w:val="center"/>
              <w:rPr>
                <w:rFonts w:ascii="Arial" w:hAnsi="Arial" w:cs="Arial"/>
                <w:sz w:val="22"/>
                <w:szCs w:val="22"/>
              </w:rPr>
            </w:pPr>
            <w:r w:rsidRPr="00ED745D">
              <w:rPr>
                <w:rFonts w:ascii="Arial" w:hAnsi="Arial" w:cs="Arial"/>
                <w:sz w:val="22"/>
                <w:szCs w:val="22"/>
              </w:rPr>
              <w:t>Dobrze</w:t>
            </w:r>
          </w:p>
        </w:tc>
        <w:tc>
          <w:tcPr>
            <w:tcW w:w="1283" w:type="dxa"/>
            <w:vAlign w:val="center"/>
          </w:tcPr>
          <w:p w14:paraId="4A07597E" w14:textId="4F7ACEE6" w:rsidR="001C3070" w:rsidRPr="00ED745D" w:rsidRDefault="001C3070" w:rsidP="001C3070">
            <w:pPr>
              <w:jc w:val="center"/>
              <w:rPr>
                <w:rFonts w:ascii="Arial" w:hAnsi="Arial" w:cs="Arial"/>
                <w:sz w:val="22"/>
                <w:szCs w:val="22"/>
              </w:rPr>
            </w:pPr>
            <w:r w:rsidRPr="00ED745D">
              <w:rPr>
                <w:rFonts w:ascii="Arial" w:hAnsi="Arial" w:cs="Arial"/>
                <w:sz w:val="22"/>
                <w:szCs w:val="22"/>
              </w:rPr>
              <w:t>Przeciętnie</w:t>
            </w:r>
          </w:p>
        </w:tc>
        <w:tc>
          <w:tcPr>
            <w:tcW w:w="982" w:type="dxa"/>
            <w:vAlign w:val="center"/>
          </w:tcPr>
          <w:p w14:paraId="17011184" w14:textId="3560316F" w:rsidR="001C3070" w:rsidRPr="00ED745D" w:rsidRDefault="001C3070" w:rsidP="001C3070">
            <w:pPr>
              <w:jc w:val="center"/>
              <w:rPr>
                <w:rFonts w:ascii="Arial" w:hAnsi="Arial" w:cs="Arial"/>
                <w:sz w:val="22"/>
                <w:szCs w:val="22"/>
              </w:rPr>
            </w:pPr>
            <w:r w:rsidRPr="00ED745D">
              <w:rPr>
                <w:rFonts w:ascii="Arial" w:hAnsi="Arial" w:cs="Arial"/>
                <w:sz w:val="22"/>
                <w:szCs w:val="22"/>
              </w:rPr>
              <w:t>Źle</w:t>
            </w:r>
          </w:p>
        </w:tc>
        <w:tc>
          <w:tcPr>
            <w:tcW w:w="1126" w:type="dxa"/>
            <w:vAlign w:val="center"/>
          </w:tcPr>
          <w:p w14:paraId="1F09A728" w14:textId="3CE10A9F" w:rsidR="001C3070" w:rsidRPr="00ED745D" w:rsidRDefault="001C3070" w:rsidP="001C3070">
            <w:pPr>
              <w:jc w:val="center"/>
              <w:rPr>
                <w:rFonts w:ascii="Arial" w:hAnsi="Arial" w:cs="Arial"/>
                <w:sz w:val="22"/>
                <w:szCs w:val="22"/>
              </w:rPr>
            </w:pPr>
            <w:r w:rsidRPr="00ED745D">
              <w:rPr>
                <w:rFonts w:ascii="Arial" w:hAnsi="Arial" w:cs="Arial"/>
                <w:sz w:val="22"/>
                <w:szCs w:val="22"/>
              </w:rPr>
              <w:t>Bardzo źle</w:t>
            </w:r>
          </w:p>
        </w:tc>
      </w:tr>
      <w:tr w:rsidR="001C3070" w:rsidRPr="00ED745D" w14:paraId="4993A8EE" w14:textId="77777777" w:rsidTr="00006898">
        <w:trPr>
          <w:jc w:val="right"/>
        </w:trPr>
        <w:tc>
          <w:tcPr>
            <w:tcW w:w="4957" w:type="dxa"/>
            <w:vAlign w:val="center"/>
          </w:tcPr>
          <w:p w14:paraId="5327F919" w14:textId="554E48F0" w:rsidR="001C3070" w:rsidRPr="00ED745D" w:rsidRDefault="001C3070" w:rsidP="001C3070">
            <w:pPr>
              <w:rPr>
                <w:rFonts w:ascii="Arial" w:hAnsi="Arial" w:cs="Arial"/>
                <w:sz w:val="22"/>
                <w:szCs w:val="22"/>
              </w:rPr>
            </w:pPr>
            <w:r w:rsidRPr="00ED745D">
              <w:rPr>
                <w:rFonts w:ascii="Arial" w:hAnsi="Arial" w:cs="Arial"/>
                <w:sz w:val="22"/>
                <w:szCs w:val="22"/>
              </w:rPr>
              <w:t>szybkość załatwienia formalności podczas rejestracji?</w:t>
            </w:r>
          </w:p>
        </w:tc>
        <w:tc>
          <w:tcPr>
            <w:tcW w:w="1134" w:type="dxa"/>
          </w:tcPr>
          <w:p w14:paraId="3F8C224D" w14:textId="77777777" w:rsidR="001C3070" w:rsidRPr="00ED745D" w:rsidRDefault="001C3070" w:rsidP="001C3070">
            <w:pPr>
              <w:jc w:val="center"/>
              <w:rPr>
                <w:rFonts w:ascii="Arial" w:hAnsi="Arial" w:cs="Arial"/>
                <w:sz w:val="22"/>
                <w:szCs w:val="22"/>
              </w:rPr>
            </w:pPr>
          </w:p>
        </w:tc>
        <w:tc>
          <w:tcPr>
            <w:tcW w:w="974" w:type="dxa"/>
          </w:tcPr>
          <w:p w14:paraId="7E0CC53A" w14:textId="77777777" w:rsidR="001C3070" w:rsidRPr="00ED745D" w:rsidRDefault="001C3070" w:rsidP="001C3070">
            <w:pPr>
              <w:jc w:val="center"/>
              <w:rPr>
                <w:rFonts w:ascii="Arial" w:hAnsi="Arial" w:cs="Arial"/>
                <w:sz w:val="22"/>
                <w:szCs w:val="22"/>
              </w:rPr>
            </w:pPr>
          </w:p>
        </w:tc>
        <w:tc>
          <w:tcPr>
            <w:tcW w:w="1283" w:type="dxa"/>
          </w:tcPr>
          <w:p w14:paraId="4AF7396E" w14:textId="77777777" w:rsidR="001C3070" w:rsidRPr="00ED745D" w:rsidRDefault="001C3070" w:rsidP="001C3070">
            <w:pPr>
              <w:jc w:val="center"/>
              <w:rPr>
                <w:rFonts w:ascii="Arial" w:hAnsi="Arial" w:cs="Arial"/>
                <w:sz w:val="22"/>
                <w:szCs w:val="22"/>
              </w:rPr>
            </w:pPr>
          </w:p>
        </w:tc>
        <w:tc>
          <w:tcPr>
            <w:tcW w:w="982" w:type="dxa"/>
          </w:tcPr>
          <w:p w14:paraId="09631871" w14:textId="77777777" w:rsidR="001C3070" w:rsidRPr="00ED745D" w:rsidRDefault="001C3070" w:rsidP="001C3070">
            <w:pPr>
              <w:jc w:val="center"/>
              <w:rPr>
                <w:rFonts w:ascii="Arial" w:hAnsi="Arial" w:cs="Arial"/>
                <w:sz w:val="22"/>
                <w:szCs w:val="22"/>
              </w:rPr>
            </w:pPr>
          </w:p>
        </w:tc>
        <w:tc>
          <w:tcPr>
            <w:tcW w:w="1126" w:type="dxa"/>
          </w:tcPr>
          <w:p w14:paraId="39AD549C" w14:textId="77777777" w:rsidR="001C3070" w:rsidRPr="00ED745D" w:rsidRDefault="001C3070" w:rsidP="001C3070">
            <w:pPr>
              <w:jc w:val="center"/>
              <w:rPr>
                <w:rFonts w:ascii="Arial" w:hAnsi="Arial" w:cs="Arial"/>
                <w:sz w:val="22"/>
                <w:szCs w:val="22"/>
              </w:rPr>
            </w:pPr>
          </w:p>
        </w:tc>
      </w:tr>
      <w:tr w:rsidR="001C3070" w:rsidRPr="00ED745D" w14:paraId="45B6B14C" w14:textId="77777777" w:rsidTr="00006898">
        <w:trPr>
          <w:jc w:val="right"/>
        </w:trPr>
        <w:tc>
          <w:tcPr>
            <w:tcW w:w="4957" w:type="dxa"/>
            <w:vAlign w:val="center"/>
          </w:tcPr>
          <w:p w14:paraId="40C49E82" w14:textId="47D808C9" w:rsidR="001C3070" w:rsidRPr="00ED745D" w:rsidRDefault="001C3070" w:rsidP="001C3070">
            <w:pPr>
              <w:rPr>
                <w:rFonts w:ascii="Arial" w:hAnsi="Arial" w:cs="Arial"/>
                <w:sz w:val="22"/>
                <w:szCs w:val="22"/>
              </w:rPr>
            </w:pPr>
            <w:r w:rsidRPr="00ED745D">
              <w:rPr>
                <w:rFonts w:ascii="Arial" w:hAnsi="Arial" w:cs="Arial"/>
                <w:sz w:val="22"/>
                <w:szCs w:val="22"/>
              </w:rPr>
              <w:t>uprzejmość osób rejestrujących?</w:t>
            </w:r>
          </w:p>
        </w:tc>
        <w:tc>
          <w:tcPr>
            <w:tcW w:w="1134" w:type="dxa"/>
          </w:tcPr>
          <w:p w14:paraId="5201B838" w14:textId="77777777" w:rsidR="001C3070" w:rsidRPr="00ED745D" w:rsidRDefault="001C3070" w:rsidP="001C3070">
            <w:pPr>
              <w:jc w:val="center"/>
              <w:rPr>
                <w:rFonts w:ascii="Arial" w:hAnsi="Arial" w:cs="Arial"/>
                <w:sz w:val="22"/>
                <w:szCs w:val="22"/>
              </w:rPr>
            </w:pPr>
          </w:p>
        </w:tc>
        <w:tc>
          <w:tcPr>
            <w:tcW w:w="974" w:type="dxa"/>
          </w:tcPr>
          <w:p w14:paraId="270511C4" w14:textId="77777777" w:rsidR="001C3070" w:rsidRPr="00ED745D" w:rsidRDefault="001C3070" w:rsidP="001C3070">
            <w:pPr>
              <w:jc w:val="center"/>
              <w:rPr>
                <w:rFonts w:ascii="Arial" w:hAnsi="Arial" w:cs="Arial"/>
                <w:sz w:val="22"/>
                <w:szCs w:val="22"/>
              </w:rPr>
            </w:pPr>
          </w:p>
        </w:tc>
        <w:tc>
          <w:tcPr>
            <w:tcW w:w="1283" w:type="dxa"/>
          </w:tcPr>
          <w:p w14:paraId="08874261" w14:textId="77777777" w:rsidR="001C3070" w:rsidRPr="00ED745D" w:rsidRDefault="001C3070" w:rsidP="001C3070">
            <w:pPr>
              <w:jc w:val="center"/>
              <w:rPr>
                <w:rFonts w:ascii="Arial" w:hAnsi="Arial" w:cs="Arial"/>
                <w:sz w:val="22"/>
                <w:szCs w:val="22"/>
              </w:rPr>
            </w:pPr>
          </w:p>
        </w:tc>
        <w:tc>
          <w:tcPr>
            <w:tcW w:w="982" w:type="dxa"/>
          </w:tcPr>
          <w:p w14:paraId="480A433A" w14:textId="77777777" w:rsidR="001C3070" w:rsidRPr="00ED745D" w:rsidRDefault="001C3070" w:rsidP="001C3070">
            <w:pPr>
              <w:jc w:val="center"/>
              <w:rPr>
                <w:rFonts w:ascii="Arial" w:hAnsi="Arial" w:cs="Arial"/>
                <w:sz w:val="22"/>
                <w:szCs w:val="22"/>
              </w:rPr>
            </w:pPr>
          </w:p>
        </w:tc>
        <w:tc>
          <w:tcPr>
            <w:tcW w:w="1126" w:type="dxa"/>
          </w:tcPr>
          <w:p w14:paraId="4CC1E68E" w14:textId="77777777" w:rsidR="001C3070" w:rsidRPr="00ED745D" w:rsidRDefault="001C3070" w:rsidP="001C3070">
            <w:pPr>
              <w:jc w:val="center"/>
              <w:rPr>
                <w:rFonts w:ascii="Arial" w:hAnsi="Arial" w:cs="Arial"/>
                <w:sz w:val="22"/>
                <w:szCs w:val="22"/>
              </w:rPr>
            </w:pPr>
          </w:p>
        </w:tc>
      </w:tr>
      <w:tr w:rsidR="001C3070" w:rsidRPr="00ED745D" w14:paraId="7217176C" w14:textId="77777777" w:rsidTr="00006898">
        <w:trPr>
          <w:jc w:val="right"/>
        </w:trPr>
        <w:tc>
          <w:tcPr>
            <w:tcW w:w="4957" w:type="dxa"/>
            <w:vAlign w:val="center"/>
          </w:tcPr>
          <w:p w14:paraId="0CBC970A" w14:textId="416ECC98" w:rsidR="001C3070" w:rsidRPr="00ED745D" w:rsidRDefault="001C3070" w:rsidP="001C3070">
            <w:pPr>
              <w:rPr>
                <w:rFonts w:ascii="Arial" w:hAnsi="Arial" w:cs="Arial"/>
                <w:sz w:val="22"/>
                <w:szCs w:val="22"/>
              </w:rPr>
            </w:pPr>
            <w:r w:rsidRPr="00ED745D">
              <w:rPr>
                <w:rFonts w:ascii="Arial" w:hAnsi="Arial" w:cs="Arial"/>
                <w:sz w:val="22"/>
                <w:szCs w:val="22"/>
              </w:rPr>
              <w:t>dostępność rejestracji telefonicznej?</w:t>
            </w:r>
          </w:p>
        </w:tc>
        <w:tc>
          <w:tcPr>
            <w:tcW w:w="1134" w:type="dxa"/>
          </w:tcPr>
          <w:p w14:paraId="39FB19B9" w14:textId="77777777" w:rsidR="001C3070" w:rsidRPr="00ED745D" w:rsidRDefault="001C3070" w:rsidP="001C3070">
            <w:pPr>
              <w:jc w:val="center"/>
              <w:rPr>
                <w:rFonts w:ascii="Arial" w:hAnsi="Arial" w:cs="Arial"/>
                <w:sz w:val="22"/>
                <w:szCs w:val="22"/>
              </w:rPr>
            </w:pPr>
          </w:p>
        </w:tc>
        <w:tc>
          <w:tcPr>
            <w:tcW w:w="974" w:type="dxa"/>
          </w:tcPr>
          <w:p w14:paraId="7116A5CC" w14:textId="77777777" w:rsidR="001C3070" w:rsidRPr="00ED745D" w:rsidRDefault="001C3070" w:rsidP="001C3070">
            <w:pPr>
              <w:jc w:val="center"/>
              <w:rPr>
                <w:rFonts w:ascii="Arial" w:hAnsi="Arial" w:cs="Arial"/>
                <w:sz w:val="22"/>
                <w:szCs w:val="22"/>
              </w:rPr>
            </w:pPr>
          </w:p>
        </w:tc>
        <w:tc>
          <w:tcPr>
            <w:tcW w:w="1283" w:type="dxa"/>
          </w:tcPr>
          <w:p w14:paraId="0CE369EA" w14:textId="77777777" w:rsidR="001C3070" w:rsidRPr="00ED745D" w:rsidRDefault="001C3070" w:rsidP="001C3070">
            <w:pPr>
              <w:jc w:val="center"/>
              <w:rPr>
                <w:rFonts w:ascii="Arial" w:hAnsi="Arial" w:cs="Arial"/>
                <w:sz w:val="22"/>
                <w:szCs w:val="22"/>
              </w:rPr>
            </w:pPr>
          </w:p>
        </w:tc>
        <w:tc>
          <w:tcPr>
            <w:tcW w:w="982" w:type="dxa"/>
          </w:tcPr>
          <w:p w14:paraId="0B62F194" w14:textId="77777777" w:rsidR="001C3070" w:rsidRPr="00ED745D" w:rsidRDefault="001C3070" w:rsidP="001C3070">
            <w:pPr>
              <w:jc w:val="center"/>
              <w:rPr>
                <w:rFonts w:ascii="Arial" w:hAnsi="Arial" w:cs="Arial"/>
                <w:sz w:val="22"/>
                <w:szCs w:val="22"/>
              </w:rPr>
            </w:pPr>
          </w:p>
        </w:tc>
        <w:tc>
          <w:tcPr>
            <w:tcW w:w="1126" w:type="dxa"/>
          </w:tcPr>
          <w:p w14:paraId="6DDA7DC0" w14:textId="77777777" w:rsidR="001C3070" w:rsidRPr="00ED745D" w:rsidRDefault="001C3070" w:rsidP="001C3070">
            <w:pPr>
              <w:jc w:val="center"/>
              <w:rPr>
                <w:rFonts w:ascii="Arial" w:hAnsi="Arial" w:cs="Arial"/>
                <w:sz w:val="22"/>
                <w:szCs w:val="22"/>
              </w:rPr>
            </w:pPr>
          </w:p>
        </w:tc>
      </w:tr>
    </w:tbl>
    <w:p w14:paraId="6908852D" w14:textId="20F80E56" w:rsidR="001C3070" w:rsidRPr="00ED745D" w:rsidRDefault="001C3070" w:rsidP="001C3070">
      <w:pPr>
        <w:rPr>
          <w:rFonts w:ascii="Arial" w:hAnsi="Arial" w:cs="Arial"/>
          <w:sz w:val="22"/>
          <w:szCs w:val="22"/>
        </w:rPr>
      </w:pPr>
    </w:p>
    <w:p w14:paraId="661C1C39" w14:textId="4D4D2E48" w:rsidR="001C3070" w:rsidRPr="00ED745D" w:rsidRDefault="00B23807" w:rsidP="001C3070">
      <w:pPr>
        <w:rPr>
          <w:rFonts w:ascii="Arial" w:hAnsi="Arial" w:cs="Arial"/>
          <w:sz w:val="22"/>
          <w:szCs w:val="22"/>
        </w:rPr>
      </w:pPr>
      <w:r w:rsidRPr="00ED745D">
        <w:rPr>
          <w:rFonts w:ascii="Arial" w:hAnsi="Arial" w:cs="Arial"/>
          <w:sz w:val="22"/>
          <w:szCs w:val="22"/>
        </w:rPr>
        <w:t>I</w:t>
      </w:r>
      <w:r w:rsidR="001C3070" w:rsidRPr="00ED745D">
        <w:rPr>
          <w:rFonts w:ascii="Arial" w:hAnsi="Arial" w:cs="Arial"/>
          <w:sz w:val="22"/>
          <w:szCs w:val="22"/>
        </w:rPr>
        <w:t xml:space="preserve">I. Ocena </w:t>
      </w:r>
      <w:r w:rsidR="00014904" w:rsidRPr="00ED745D">
        <w:rPr>
          <w:rFonts w:ascii="Arial" w:hAnsi="Arial" w:cs="Arial"/>
          <w:sz w:val="22"/>
          <w:szCs w:val="22"/>
        </w:rPr>
        <w:t>świadczeń fizjoterapeutycznych</w:t>
      </w:r>
    </w:p>
    <w:tbl>
      <w:tblPr>
        <w:tblStyle w:val="Tabela-Siatka"/>
        <w:tblW w:w="0" w:type="auto"/>
        <w:jc w:val="right"/>
        <w:tblLook w:val="04A0" w:firstRow="1" w:lastRow="0" w:firstColumn="1" w:lastColumn="0" w:noHBand="0" w:noVBand="1"/>
      </w:tblPr>
      <w:tblGrid>
        <w:gridCol w:w="4939"/>
        <w:gridCol w:w="1133"/>
        <w:gridCol w:w="973"/>
        <w:gridCol w:w="1305"/>
        <w:gridCol w:w="981"/>
        <w:gridCol w:w="1125"/>
      </w:tblGrid>
      <w:tr w:rsidR="001C3070" w:rsidRPr="00ED745D" w14:paraId="5471808D" w14:textId="77777777" w:rsidTr="00006898">
        <w:trPr>
          <w:jc w:val="right"/>
        </w:trPr>
        <w:tc>
          <w:tcPr>
            <w:tcW w:w="4957" w:type="dxa"/>
            <w:vAlign w:val="center"/>
          </w:tcPr>
          <w:p w14:paraId="5F73ACCB" w14:textId="77777777" w:rsidR="001C3070" w:rsidRPr="00ED745D" w:rsidRDefault="001C3070" w:rsidP="0069572B">
            <w:pPr>
              <w:jc w:val="center"/>
              <w:rPr>
                <w:rFonts w:ascii="Arial" w:hAnsi="Arial" w:cs="Arial"/>
                <w:sz w:val="22"/>
                <w:szCs w:val="22"/>
              </w:rPr>
            </w:pPr>
            <w:r w:rsidRPr="00ED745D">
              <w:rPr>
                <w:rFonts w:ascii="Arial" w:hAnsi="Arial" w:cs="Arial"/>
                <w:sz w:val="22"/>
                <w:szCs w:val="22"/>
              </w:rPr>
              <w:t>Jak Pan(i) ocenia:</w:t>
            </w:r>
          </w:p>
        </w:tc>
        <w:tc>
          <w:tcPr>
            <w:tcW w:w="1134" w:type="dxa"/>
            <w:vAlign w:val="center"/>
          </w:tcPr>
          <w:p w14:paraId="73B8CBC6" w14:textId="77777777" w:rsidR="001C3070" w:rsidRPr="00ED745D" w:rsidRDefault="001C3070" w:rsidP="0069572B">
            <w:pPr>
              <w:jc w:val="center"/>
              <w:rPr>
                <w:rFonts w:ascii="Arial" w:hAnsi="Arial" w:cs="Arial"/>
                <w:sz w:val="22"/>
                <w:szCs w:val="22"/>
              </w:rPr>
            </w:pPr>
            <w:r w:rsidRPr="00ED745D">
              <w:rPr>
                <w:rFonts w:ascii="Arial" w:hAnsi="Arial" w:cs="Arial"/>
                <w:sz w:val="22"/>
                <w:szCs w:val="22"/>
              </w:rPr>
              <w:t>Bardzo dobrze</w:t>
            </w:r>
          </w:p>
        </w:tc>
        <w:tc>
          <w:tcPr>
            <w:tcW w:w="973" w:type="dxa"/>
            <w:vAlign w:val="center"/>
          </w:tcPr>
          <w:p w14:paraId="136E5794" w14:textId="77777777" w:rsidR="001C3070" w:rsidRPr="00ED745D" w:rsidRDefault="001C3070" w:rsidP="0069572B">
            <w:pPr>
              <w:jc w:val="center"/>
              <w:rPr>
                <w:rFonts w:ascii="Arial" w:hAnsi="Arial" w:cs="Arial"/>
                <w:sz w:val="22"/>
                <w:szCs w:val="22"/>
              </w:rPr>
            </w:pPr>
            <w:r w:rsidRPr="00ED745D">
              <w:rPr>
                <w:rFonts w:ascii="Arial" w:hAnsi="Arial" w:cs="Arial"/>
                <w:sz w:val="22"/>
                <w:szCs w:val="22"/>
              </w:rPr>
              <w:t>Dobrze</w:t>
            </w:r>
          </w:p>
        </w:tc>
        <w:tc>
          <w:tcPr>
            <w:tcW w:w="1283" w:type="dxa"/>
            <w:vAlign w:val="center"/>
          </w:tcPr>
          <w:p w14:paraId="0B228AEE" w14:textId="77777777" w:rsidR="001C3070" w:rsidRPr="00ED745D" w:rsidRDefault="001C3070" w:rsidP="0069572B">
            <w:pPr>
              <w:jc w:val="center"/>
              <w:rPr>
                <w:rFonts w:ascii="Arial" w:hAnsi="Arial" w:cs="Arial"/>
                <w:sz w:val="22"/>
                <w:szCs w:val="22"/>
              </w:rPr>
            </w:pPr>
            <w:r w:rsidRPr="00ED745D">
              <w:rPr>
                <w:rFonts w:ascii="Arial" w:hAnsi="Arial" w:cs="Arial"/>
                <w:sz w:val="22"/>
                <w:szCs w:val="22"/>
              </w:rPr>
              <w:t>Przeciętnie</w:t>
            </w:r>
          </w:p>
        </w:tc>
        <w:tc>
          <w:tcPr>
            <w:tcW w:w="983" w:type="dxa"/>
            <w:vAlign w:val="center"/>
          </w:tcPr>
          <w:p w14:paraId="47388ED9" w14:textId="77777777" w:rsidR="001C3070" w:rsidRPr="00ED745D" w:rsidRDefault="001C3070" w:rsidP="0069572B">
            <w:pPr>
              <w:jc w:val="center"/>
              <w:rPr>
                <w:rFonts w:ascii="Arial" w:hAnsi="Arial" w:cs="Arial"/>
                <w:sz w:val="22"/>
                <w:szCs w:val="22"/>
              </w:rPr>
            </w:pPr>
            <w:r w:rsidRPr="00ED745D">
              <w:rPr>
                <w:rFonts w:ascii="Arial" w:hAnsi="Arial" w:cs="Arial"/>
                <w:sz w:val="22"/>
                <w:szCs w:val="22"/>
              </w:rPr>
              <w:t>Źle</w:t>
            </w:r>
          </w:p>
        </w:tc>
        <w:tc>
          <w:tcPr>
            <w:tcW w:w="1126" w:type="dxa"/>
            <w:vAlign w:val="center"/>
          </w:tcPr>
          <w:p w14:paraId="5FCCF21F" w14:textId="77777777" w:rsidR="001C3070" w:rsidRPr="00ED745D" w:rsidRDefault="001C3070" w:rsidP="0069572B">
            <w:pPr>
              <w:jc w:val="center"/>
              <w:rPr>
                <w:rFonts w:ascii="Arial" w:hAnsi="Arial" w:cs="Arial"/>
                <w:sz w:val="22"/>
                <w:szCs w:val="22"/>
              </w:rPr>
            </w:pPr>
            <w:r w:rsidRPr="00ED745D">
              <w:rPr>
                <w:rFonts w:ascii="Arial" w:hAnsi="Arial" w:cs="Arial"/>
                <w:sz w:val="22"/>
                <w:szCs w:val="22"/>
              </w:rPr>
              <w:t>Bardzo źle</w:t>
            </w:r>
          </w:p>
        </w:tc>
      </w:tr>
      <w:tr w:rsidR="001C3070" w:rsidRPr="00ED745D" w14:paraId="43DA1F57" w14:textId="77777777" w:rsidTr="00006898">
        <w:trPr>
          <w:jc w:val="right"/>
        </w:trPr>
        <w:tc>
          <w:tcPr>
            <w:tcW w:w="4957" w:type="dxa"/>
            <w:vAlign w:val="center"/>
          </w:tcPr>
          <w:p w14:paraId="215D93A4" w14:textId="3461CE52" w:rsidR="001C3070" w:rsidRPr="00ED745D" w:rsidRDefault="001C3070" w:rsidP="00014904">
            <w:pPr>
              <w:rPr>
                <w:rFonts w:ascii="Arial" w:hAnsi="Arial" w:cs="Arial"/>
                <w:sz w:val="22"/>
                <w:szCs w:val="22"/>
              </w:rPr>
            </w:pPr>
            <w:r w:rsidRPr="00ED745D">
              <w:rPr>
                <w:rFonts w:ascii="Arial" w:hAnsi="Arial" w:cs="Arial"/>
                <w:sz w:val="22"/>
                <w:szCs w:val="22"/>
              </w:rPr>
              <w:t xml:space="preserve">uprzejmość i życzliwość </w:t>
            </w:r>
            <w:r w:rsidR="00014904" w:rsidRPr="00ED745D">
              <w:rPr>
                <w:rFonts w:ascii="Arial" w:hAnsi="Arial" w:cs="Arial"/>
                <w:sz w:val="22"/>
                <w:szCs w:val="22"/>
              </w:rPr>
              <w:t>fizjoterapeutów</w:t>
            </w:r>
            <w:r w:rsidRPr="00ED745D">
              <w:rPr>
                <w:rFonts w:ascii="Arial" w:hAnsi="Arial" w:cs="Arial"/>
                <w:sz w:val="22"/>
                <w:szCs w:val="22"/>
              </w:rPr>
              <w:t>?</w:t>
            </w:r>
          </w:p>
        </w:tc>
        <w:tc>
          <w:tcPr>
            <w:tcW w:w="1134" w:type="dxa"/>
          </w:tcPr>
          <w:p w14:paraId="1DF5BC11" w14:textId="77777777" w:rsidR="001C3070" w:rsidRPr="00ED745D" w:rsidRDefault="001C3070" w:rsidP="0069572B">
            <w:pPr>
              <w:jc w:val="center"/>
              <w:rPr>
                <w:rFonts w:ascii="Arial" w:hAnsi="Arial" w:cs="Arial"/>
                <w:sz w:val="22"/>
                <w:szCs w:val="22"/>
              </w:rPr>
            </w:pPr>
          </w:p>
        </w:tc>
        <w:tc>
          <w:tcPr>
            <w:tcW w:w="973" w:type="dxa"/>
          </w:tcPr>
          <w:p w14:paraId="773CA892" w14:textId="77777777" w:rsidR="001C3070" w:rsidRPr="00ED745D" w:rsidRDefault="001C3070" w:rsidP="0069572B">
            <w:pPr>
              <w:jc w:val="center"/>
              <w:rPr>
                <w:rFonts w:ascii="Arial" w:hAnsi="Arial" w:cs="Arial"/>
                <w:sz w:val="22"/>
                <w:szCs w:val="22"/>
              </w:rPr>
            </w:pPr>
          </w:p>
        </w:tc>
        <w:tc>
          <w:tcPr>
            <w:tcW w:w="1283" w:type="dxa"/>
          </w:tcPr>
          <w:p w14:paraId="6D1BE56B" w14:textId="77777777" w:rsidR="001C3070" w:rsidRPr="00ED745D" w:rsidRDefault="001C3070" w:rsidP="0069572B">
            <w:pPr>
              <w:jc w:val="center"/>
              <w:rPr>
                <w:rFonts w:ascii="Arial" w:hAnsi="Arial" w:cs="Arial"/>
                <w:sz w:val="22"/>
                <w:szCs w:val="22"/>
              </w:rPr>
            </w:pPr>
          </w:p>
        </w:tc>
        <w:tc>
          <w:tcPr>
            <w:tcW w:w="983" w:type="dxa"/>
          </w:tcPr>
          <w:p w14:paraId="623D27CA" w14:textId="77777777" w:rsidR="001C3070" w:rsidRPr="00ED745D" w:rsidRDefault="001C3070" w:rsidP="0069572B">
            <w:pPr>
              <w:jc w:val="center"/>
              <w:rPr>
                <w:rFonts w:ascii="Arial" w:hAnsi="Arial" w:cs="Arial"/>
                <w:sz w:val="22"/>
                <w:szCs w:val="22"/>
              </w:rPr>
            </w:pPr>
          </w:p>
        </w:tc>
        <w:tc>
          <w:tcPr>
            <w:tcW w:w="1126" w:type="dxa"/>
          </w:tcPr>
          <w:p w14:paraId="5F2C5C34" w14:textId="77777777" w:rsidR="001C3070" w:rsidRPr="00ED745D" w:rsidRDefault="001C3070" w:rsidP="0069572B">
            <w:pPr>
              <w:jc w:val="center"/>
              <w:rPr>
                <w:rFonts w:ascii="Arial" w:hAnsi="Arial" w:cs="Arial"/>
                <w:sz w:val="22"/>
                <w:szCs w:val="22"/>
              </w:rPr>
            </w:pPr>
          </w:p>
        </w:tc>
      </w:tr>
      <w:tr w:rsidR="00006898" w:rsidRPr="00ED745D" w14:paraId="62049BD7" w14:textId="77777777" w:rsidTr="00006898">
        <w:trPr>
          <w:jc w:val="right"/>
        </w:trPr>
        <w:tc>
          <w:tcPr>
            <w:tcW w:w="4957" w:type="dxa"/>
            <w:vAlign w:val="center"/>
          </w:tcPr>
          <w:p w14:paraId="023087AD" w14:textId="34FD96CF" w:rsidR="00006898" w:rsidRPr="00ED745D" w:rsidRDefault="00006898" w:rsidP="00014904">
            <w:pPr>
              <w:rPr>
                <w:rFonts w:ascii="Arial" w:hAnsi="Arial" w:cs="Arial"/>
                <w:sz w:val="22"/>
                <w:szCs w:val="22"/>
              </w:rPr>
            </w:pPr>
            <w:r w:rsidRPr="00ED745D">
              <w:rPr>
                <w:rFonts w:ascii="Arial" w:hAnsi="Arial" w:cs="Arial"/>
                <w:sz w:val="22"/>
                <w:szCs w:val="22"/>
              </w:rPr>
              <w:t xml:space="preserve">poszanowanie prywatności podczas </w:t>
            </w:r>
            <w:r w:rsidR="00014904" w:rsidRPr="00ED745D">
              <w:rPr>
                <w:rFonts w:ascii="Arial" w:hAnsi="Arial" w:cs="Arial"/>
                <w:sz w:val="22"/>
                <w:szCs w:val="22"/>
              </w:rPr>
              <w:t>wykonywania zabiegów</w:t>
            </w:r>
            <w:r w:rsidRPr="00ED745D">
              <w:rPr>
                <w:rFonts w:ascii="Arial" w:hAnsi="Arial" w:cs="Arial"/>
                <w:sz w:val="22"/>
                <w:szCs w:val="22"/>
              </w:rPr>
              <w:t>?</w:t>
            </w:r>
          </w:p>
        </w:tc>
        <w:tc>
          <w:tcPr>
            <w:tcW w:w="1134" w:type="dxa"/>
          </w:tcPr>
          <w:p w14:paraId="1AD1AABA" w14:textId="77777777" w:rsidR="00006898" w:rsidRPr="00ED745D" w:rsidRDefault="00006898" w:rsidP="0069572B">
            <w:pPr>
              <w:jc w:val="center"/>
              <w:rPr>
                <w:rFonts w:ascii="Arial" w:hAnsi="Arial" w:cs="Arial"/>
                <w:sz w:val="22"/>
                <w:szCs w:val="22"/>
              </w:rPr>
            </w:pPr>
          </w:p>
        </w:tc>
        <w:tc>
          <w:tcPr>
            <w:tcW w:w="973" w:type="dxa"/>
          </w:tcPr>
          <w:p w14:paraId="788F61DC" w14:textId="77777777" w:rsidR="00006898" w:rsidRPr="00ED745D" w:rsidRDefault="00006898" w:rsidP="0069572B">
            <w:pPr>
              <w:jc w:val="center"/>
              <w:rPr>
                <w:rFonts w:ascii="Arial" w:hAnsi="Arial" w:cs="Arial"/>
                <w:sz w:val="22"/>
                <w:szCs w:val="22"/>
              </w:rPr>
            </w:pPr>
          </w:p>
        </w:tc>
        <w:tc>
          <w:tcPr>
            <w:tcW w:w="1283" w:type="dxa"/>
          </w:tcPr>
          <w:p w14:paraId="2FAA1FEC" w14:textId="77777777" w:rsidR="00006898" w:rsidRPr="00ED745D" w:rsidRDefault="00006898" w:rsidP="0069572B">
            <w:pPr>
              <w:jc w:val="center"/>
              <w:rPr>
                <w:rFonts w:ascii="Arial" w:hAnsi="Arial" w:cs="Arial"/>
                <w:sz w:val="22"/>
                <w:szCs w:val="22"/>
              </w:rPr>
            </w:pPr>
          </w:p>
        </w:tc>
        <w:tc>
          <w:tcPr>
            <w:tcW w:w="983" w:type="dxa"/>
          </w:tcPr>
          <w:p w14:paraId="2C9762E6" w14:textId="77777777" w:rsidR="00006898" w:rsidRPr="00ED745D" w:rsidRDefault="00006898" w:rsidP="0069572B">
            <w:pPr>
              <w:jc w:val="center"/>
              <w:rPr>
                <w:rFonts w:ascii="Arial" w:hAnsi="Arial" w:cs="Arial"/>
                <w:sz w:val="22"/>
                <w:szCs w:val="22"/>
              </w:rPr>
            </w:pPr>
          </w:p>
        </w:tc>
        <w:tc>
          <w:tcPr>
            <w:tcW w:w="1126" w:type="dxa"/>
          </w:tcPr>
          <w:p w14:paraId="46B9D3F1" w14:textId="77777777" w:rsidR="00006898" w:rsidRPr="00ED745D" w:rsidRDefault="00006898" w:rsidP="0069572B">
            <w:pPr>
              <w:jc w:val="center"/>
              <w:rPr>
                <w:rFonts w:ascii="Arial" w:hAnsi="Arial" w:cs="Arial"/>
                <w:sz w:val="22"/>
                <w:szCs w:val="22"/>
              </w:rPr>
            </w:pPr>
          </w:p>
        </w:tc>
      </w:tr>
      <w:tr w:rsidR="001C3070" w:rsidRPr="00ED745D" w14:paraId="336DF9C0" w14:textId="77777777" w:rsidTr="00006898">
        <w:trPr>
          <w:jc w:val="right"/>
        </w:trPr>
        <w:tc>
          <w:tcPr>
            <w:tcW w:w="4957" w:type="dxa"/>
            <w:vAlign w:val="center"/>
          </w:tcPr>
          <w:p w14:paraId="21F12E64" w14:textId="39DCFB36" w:rsidR="001C3070" w:rsidRPr="00ED745D" w:rsidRDefault="00006898" w:rsidP="00014904">
            <w:pPr>
              <w:rPr>
                <w:rFonts w:ascii="Arial" w:hAnsi="Arial" w:cs="Arial"/>
                <w:sz w:val="22"/>
                <w:szCs w:val="22"/>
              </w:rPr>
            </w:pPr>
            <w:r w:rsidRPr="00ED745D">
              <w:rPr>
                <w:rFonts w:ascii="Arial" w:hAnsi="Arial" w:cs="Arial"/>
                <w:sz w:val="22"/>
                <w:szCs w:val="22"/>
              </w:rPr>
              <w:t xml:space="preserve">staranność wykonywania </w:t>
            </w:r>
            <w:r w:rsidR="00014904" w:rsidRPr="00ED745D">
              <w:rPr>
                <w:rFonts w:ascii="Arial" w:hAnsi="Arial" w:cs="Arial"/>
                <w:sz w:val="22"/>
                <w:szCs w:val="22"/>
              </w:rPr>
              <w:t>zabiegów</w:t>
            </w:r>
            <w:r w:rsidR="001C3070" w:rsidRPr="00ED745D">
              <w:rPr>
                <w:rFonts w:ascii="Arial" w:hAnsi="Arial" w:cs="Arial"/>
                <w:sz w:val="22"/>
                <w:szCs w:val="22"/>
              </w:rPr>
              <w:t>?</w:t>
            </w:r>
          </w:p>
        </w:tc>
        <w:tc>
          <w:tcPr>
            <w:tcW w:w="1134" w:type="dxa"/>
          </w:tcPr>
          <w:p w14:paraId="3C8D6761" w14:textId="77777777" w:rsidR="001C3070" w:rsidRPr="00ED745D" w:rsidRDefault="001C3070" w:rsidP="0069572B">
            <w:pPr>
              <w:jc w:val="center"/>
              <w:rPr>
                <w:rFonts w:ascii="Arial" w:hAnsi="Arial" w:cs="Arial"/>
                <w:sz w:val="22"/>
                <w:szCs w:val="22"/>
              </w:rPr>
            </w:pPr>
          </w:p>
        </w:tc>
        <w:tc>
          <w:tcPr>
            <w:tcW w:w="973" w:type="dxa"/>
          </w:tcPr>
          <w:p w14:paraId="17C3BECB" w14:textId="77777777" w:rsidR="001C3070" w:rsidRPr="00ED745D" w:rsidRDefault="001C3070" w:rsidP="0069572B">
            <w:pPr>
              <w:jc w:val="center"/>
              <w:rPr>
                <w:rFonts w:ascii="Arial" w:hAnsi="Arial" w:cs="Arial"/>
                <w:sz w:val="22"/>
                <w:szCs w:val="22"/>
              </w:rPr>
            </w:pPr>
          </w:p>
        </w:tc>
        <w:tc>
          <w:tcPr>
            <w:tcW w:w="1283" w:type="dxa"/>
          </w:tcPr>
          <w:p w14:paraId="4B7B4152" w14:textId="77777777" w:rsidR="001C3070" w:rsidRPr="00ED745D" w:rsidRDefault="001C3070" w:rsidP="0069572B">
            <w:pPr>
              <w:jc w:val="center"/>
              <w:rPr>
                <w:rFonts w:ascii="Arial" w:hAnsi="Arial" w:cs="Arial"/>
                <w:sz w:val="22"/>
                <w:szCs w:val="22"/>
              </w:rPr>
            </w:pPr>
          </w:p>
        </w:tc>
        <w:tc>
          <w:tcPr>
            <w:tcW w:w="983" w:type="dxa"/>
          </w:tcPr>
          <w:p w14:paraId="5285BCE2" w14:textId="77777777" w:rsidR="001C3070" w:rsidRPr="00ED745D" w:rsidRDefault="001C3070" w:rsidP="0069572B">
            <w:pPr>
              <w:jc w:val="center"/>
              <w:rPr>
                <w:rFonts w:ascii="Arial" w:hAnsi="Arial" w:cs="Arial"/>
                <w:sz w:val="22"/>
                <w:szCs w:val="22"/>
              </w:rPr>
            </w:pPr>
          </w:p>
        </w:tc>
        <w:tc>
          <w:tcPr>
            <w:tcW w:w="1126" w:type="dxa"/>
          </w:tcPr>
          <w:p w14:paraId="6FABF8A0" w14:textId="77777777" w:rsidR="001C3070" w:rsidRPr="00ED745D" w:rsidRDefault="001C3070" w:rsidP="0069572B">
            <w:pPr>
              <w:jc w:val="center"/>
              <w:rPr>
                <w:rFonts w:ascii="Arial" w:hAnsi="Arial" w:cs="Arial"/>
                <w:sz w:val="22"/>
                <w:szCs w:val="22"/>
              </w:rPr>
            </w:pPr>
          </w:p>
        </w:tc>
      </w:tr>
    </w:tbl>
    <w:p w14:paraId="365DB68F" w14:textId="77777777" w:rsidR="001C3070" w:rsidRPr="00ED745D" w:rsidRDefault="001C3070" w:rsidP="001C3070">
      <w:pPr>
        <w:rPr>
          <w:rFonts w:ascii="Arial" w:hAnsi="Arial" w:cs="Arial"/>
          <w:sz w:val="22"/>
          <w:szCs w:val="22"/>
        </w:rPr>
      </w:pPr>
    </w:p>
    <w:p w14:paraId="6D81B897" w14:textId="448D60A5" w:rsidR="00006898" w:rsidRPr="00ED745D" w:rsidRDefault="00B23807" w:rsidP="00006898">
      <w:pPr>
        <w:rPr>
          <w:rFonts w:ascii="Arial" w:hAnsi="Arial" w:cs="Arial"/>
          <w:sz w:val="22"/>
          <w:szCs w:val="22"/>
        </w:rPr>
      </w:pPr>
      <w:r w:rsidRPr="00ED745D">
        <w:rPr>
          <w:rFonts w:ascii="Arial" w:hAnsi="Arial" w:cs="Arial"/>
          <w:sz w:val="22"/>
          <w:szCs w:val="22"/>
        </w:rPr>
        <w:t>III</w:t>
      </w:r>
      <w:r w:rsidR="00006898" w:rsidRPr="00ED745D">
        <w:rPr>
          <w:rFonts w:ascii="Arial" w:hAnsi="Arial" w:cs="Arial"/>
          <w:sz w:val="22"/>
          <w:szCs w:val="22"/>
        </w:rPr>
        <w:t>. Ocena warunków panujących w przychodni</w:t>
      </w:r>
    </w:p>
    <w:tbl>
      <w:tblPr>
        <w:tblStyle w:val="Tabela-Siatka"/>
        <w:tblW w:w="0" w:type="auto"/>
        <w:jc w:val="right"/>
        <w:tblLook w:val="04A0" w:firstRow="1" w:lastRow="0" w:firstColumn="1" w:lastColumn="0" w:noHBand="0" w:noVBand="1"/>
      </w:tblPr>
      <w:tblGrid>
        <w:gridCol w:w="4939"/>
        <w:gridCol w:w="1133"/>
        <w:gridCol w:w="973"/>
        <w:gridCol w:w="1305"/>
        <w:gridCol w:w="981"/>
        <w:gridCol w:w="1125"/>
      </w:tblGrid>
      <w:tr w:rsidR="00006898" w:rsidRPr="00ED745D" w14:paraId="4E138A22" w14:textId="77777777" w:rsidTr="0069572B">
        <w:trPr>
          <w:jc w:val="right"/>
        </w:trPr>
        <w:tc>
          <w:tcPr>
            <w:tcW w:w="4957" w:type="dxa"/>
            <w:vAlign w:val="center"/>
          </w:tcPr>
          <w:p w14:paraId="24935B8A" w14:textId="77777777" w:rsidR="00006898" w:rsidRPr="00ED745D" w:rsidRDefault="00006898" w:rsidP="0069572B">
            <w:pPr>
              <w:jc w:val="center"/>
              <w:rPr>
                <w:rFonts w:ascii="Arial" w:hAnsi="Arial" w:cs="Arial"/>
                <w:sz w:val="22"/>
                <w:szCs w:val="22"/>
              </w:rPr>
            </w:pPr>
            <w:r w:rsidRPr="00ED745D">
              <w:rPr>
                <w:rFonts w:ascii="Arial" w:hAnsi="Arial" w:cs="Arial"/>
                <w:sz w:val="22"/>
                <w:szCs w:val="22"/>
              </w:rPr>
              <w:t>Jak Pan(i) ocenia:</w:t>
            </w:r>
          </w:p>
        </w:tc>
        <w:tc>
          <w:tcPr>
            <w:tcW w:w="1134" w:type="dxa"/>
            <w:vAlign w:val="center"/>
          </w:tcPr>
          <w:p w14:paraId="442B9014" w14:textId="77777777" w:rsidR="00006898" w:rsidRPr="00ED745D" w:rsidRDefault="00006898" w:rsidP="0069572B">
            <w:pPr>
              <w:jc w:val="center"/>
              <w:rPr>
                <w:rFonts w:ascii="Arial" w:hAnsi="Arial" w:cs="Arial"/>
                <w:sz w:val="22"/>
                <w:szCs w:val="22"/>
              </w:rPr>
            </w:pPr>
            <w:r w:rsidRPr="00ED745D">
              <w:rPr>
                <w:rFonts w:ascii="Arial" w:hAnsi="Arial" w:cs="Arial"/>
                <w:sz w:val="22"/>
                <w:szCs w:val="22"/>
              </w:rPr>
              <w:t>Bardzo dobrze</w:t>
            </w:r>
          </w:p>
        </w:tc>
        <w:tc>
          <w:tcPr>
            <w:tcW w:w="973" w:type="dxa"/>
            <w:vAlign w:val="center"/>
          </w:tcPr>
          <w:p w14:paraId="56432C07" w14:textId="77777777" w:rsidR="00006898" w:rsidRPr="00ED745D" w:rsidRDefault="00006898" w:rsidP="0069572B">
            <w:pPr>
              <w:jc w:val="center"/>
              <w:rPr>
                <w:rFonts w:ascii="Arial" w:hAnsi="Arial" w:cs="Arial"/>
                <w:sz w:val="22"/>
                <w:szCs w:val="22"/>
              </w:rPr>
            </w:pPr>
            <w:r w:rsidRPr="00ED745D">
              <w:rPr>
                <w:rFonts w:ascii="Arial" w:hAnsi="Arial" w:cs="Arial"/>
                <w:sz w:val="22"/>
                <w:szCs w:val="22"/>
              </w:rPr>
              <w:t>Dobrze</w:t>
            </w:r>
          </w:p>
        </w:tc>
        <w:tc>
          <w:tcPr>
            <w:tcW w:w="1283" w:type="dxa"/>
            <w:vAlign w:val="center"/>
          </w:tcPr>
          <w:p w14:paraId="69FCDD6F" w14:textId="77777777" w:rsidR="00006898" w:rsidRPr="00ED745D" w:rsidRDefault="00006898" w:rsidP="0069572B">
            <w:pPr>
              <w:jc w:val="center"/>
              <w:rPr>
                <w:rFonts w:ascii="Arial" w:hAnsi="Arial" w:cs="Arial"/>
                <w:sz w:val="22"/>
                <w:szCs w:val="22"/>
              </w:rPr>
            </w:pPr>
            <w:r w:rsidRPr="00ED745D">
              <w:rPr>
                <w:rFonts w:ascii="Arial" w:hAnsi="Arial" w:cs="Arial"/>
                <w:sz w:val="22"/>
                <w:szCs w:val="22"/>
              </w:rPr>
              <w:t>Przeciętnie</w:t>
            </w:r>
          </w:p>
        </w:tc>
        <w:tc>
          <w:tcPr>
            <w:tcW w:w="983" w:type="dxa"/>
            <w:vAlign w:val="center"/>
          </w:tcPr>
          <w:p w14:paraId="24C7E3D0" w14:textId="77777777" w:rsidR="00006898" w:rsidRPr="00ED745D" w:rsidRDefault="00006898" w:rsidP="0069572B">
            <w:pPr>
              <w:jc w:val="center"/>
              <w:rPr>
                <w:rFonts w:ascii="Arial" w:hAnsi="Arial" w:cs="Arial"/>
                <w:sz w:val="22"/>
                <w:szCs w:val="22"/>
              </w:rPr>
            </w:pPr>
            <w:r w:rsidRPr="00ED745D">
              <w:rPr>
                <w:rFonts w:ascii="Arial" w:hAnsi="Arial" w:cs="Arial"/>
                <w:sz w:val="22"/>
                <w:szCs w:val="22"/>
              </w:rPr>
              <w:t>Źle</w:t>
            </w:r>
          </w:p>
        </w:tc>
        <w:tc>
          <w:tcPr>
            <w:tcW w:w="1126" w:type="dxa"/>
            <w:vAlign w:val="center"/>
          </w:tcPr>
          <w:p w14:paraId="237B590A" w14:textId="77777777" w:rsidR="00006898" w:rsidRPr="00ED745D" w:rsidRDefault="00006898" w:rsidP="0069572B">
            <w:pPr>
              <w:jc w:val="center"/>
              <w:rPr>
                <w:rFonts w:ascii="Arial" w:hAnsi="Arial" w:cs="Arial"/>
                <w:sz w:val="22"/>
                <w:szCs w:val="22"/>
              </w:rPr>
            </w:pPr>
            <w:r w:rsidRPr="00ED745D">
              <w:rPr>
                <w:rFonts w:ascii="Arial" w:hAnsi="Arial" w:cs="Arial"/>
                <w:sz w:val="22"/>
                <w:szCs w:val="22"/>
              </w:rPr>
              <w:t>Bardzo źle</w:t>
            </w:r>
          </w:p>
        </w:tc>
      </w:tr>
      <w:tr w:rsidR="00006898" w:rsidRPr="00ED745D" w14:paraId="19BF0C69" w14:textId="77777777" w:rsidTr="0069572B">
        <w:trPr>
          <w:jc w:val="right"/>
        </w:trPr>
        <w:tc>
          <w:tcPr>
            <w:tcW w:w="4957" w:type="dxa"/>
            <w:vAlign w:val="center"/>
          </w:tcPr>
          <w:p w14:paraId="5EA7085A" w14:textId="47933A1C" w:rsidR="00006898" w:rsidRPr="00ED745D" w:rsidRDefault="00006898" w:rsidP="0069572B">
            <w:pPr>
              <w:rPr>
                <w:rFonts w:ascii="Arial" w:hAnsi="Arial" w:cs="Arial"/>
                <w:sz w:val="22"/>
                <w:szCs w:val="22"/>
              </w:rPr>
            </w:pPr>
            <w:r w:rsidRPr="00ED745D">
              <w:rPr>
                <w:rFonts w:ascii="Arial" w:hAnsi="Arial" w:cs="Arial"/>
                <w:sz w:val="22"/>
                <w:szCs w:val="22"/>
              </w:rPr>
              <w:t>czystość w poczekalni?</w:t>
            </w:r>
          </w:p>
        </w:tc>
        <w:tc>
          <w:tcPr>
            <w:tcW w:w="1134" w:type="dxa"/>
          </w:tcPr>
          <w:p w14:paraId="48F841E8" w14:textId="77777777" w:rsidR="00006898" w:rsidRPr="00ED745D" w:rsidRDefault="00006898" w:rsidP="0069572B">
            <w:pPr>
              <w:jc w:val="center"/>
              <w:rPr>
                <w:rFonts w:ascii="Arial" w:hAnsi="Arial" w:cs="Arial"/>
                <w:sz w:val="22"/>
                <w:szCs w:val="22"/>
              </w:rPr>
            </w:pPr>
          </w:p>
        </w:tc>
        <w:tc>
          <w:tcPr>
            <w:tcW w:w="973" w:type="dxa"/>
          </w:tcPr>
          <w:p w14:paraId="7705399E" w14:textId="77777777" w:rsidR="00006898" w:rsidRPr="00ED745D" w:rsidRDefault="00006898" w:rsidP="0069572B">
            <w:pPr>
              <w:jc w:val="center"/>
              <w:rPr>
                <w:rFonts w:ascii="Arial" w:hAnsi="Arial" w:cs="Arial"/>
                <w:sz w:val="22"/>
                <w:szCs w:val="22"/>
              </w:rPr>
            </w:pPr>
          </w:p>
        </w:tc>
        <w:tc>
          <w:tcPr>
            <w:tcW w:w="1283" w:type="dxa"/>
          </w:tcPr>
          <w:p w14:paraId="1E806886" w14:textId="77777777" w:rsidR="00006898" w:rsidRPr="00ED745D" w:rsidRDefault="00006898" w:rsidP="0069572B">
            <w:pPr>
              <w:jc w:val="center"/>
              <w:rPr>
                <w:rFonts w:ascii="Arial" w:hAnsi="Arial" w:cs="Arial"/>
                <w:sz w:val="22"/>
                <w:szCs w:val="22"/>
              </w:rPr>
            </w:pPr>
          </w:p>
        </w:tc>
        <w:tc>
          <w:tcPr>
            <w:tcW w:w="983" w:type="dxa"/>
          </w:tcPr>
          <w:p w14:paraId="3F36958D" w14:textId="77777777" w:rsidR="00006898" w:rsidRPr="00ED745D" w:rsidRDefault="00006898" w:rsidP="0069572B">
            <w:pPr>
              <w:jc w:val="center"/>
              <w:rPr>
                <w:rFonts w:ascii="Arial" w:hAnsi="Arial" w:cs="Arial"/>
                <w:sz w:val="22"/>
                <w:szCs w:val="22"/>
              </w:rPr>
            </w:pPr>
          </w:p>
        </w:tc>
        <w:tc>
          <w:tcPr>
            <w:tcW w:w="1126" w:type="dxa"/>
          </w:tcPr>
          <w:p w14:paraId="2C1416E5" w14:textId="77777777" w:rsidR="00006898" w:rsidRPr="00ED745D" w:rsidRDefault="00006898" w:rsidP="0069572B">
            <w:pPr>
              <w:jc w:val="center"/>
              <w:rPr>
                <w:rFonts w:ascii="Arial" w:hAnsi="Arial" w:cs="Arial"/>
                <w:sz w:val="22"/>
                <w:szCs w:val="22"/>
              </w:rPr>
            </w:pPr>
          </w:p>
        </w:tc>
      </w:tr>
      <w:tr w:rsidR="00006898" w:rsidRPr="00ED745D" w14:paraId="2D2A6454" w14:textId="77777777" w:rsidTr="0069572B">
        <w:trPr>
          <w:jc w:val="right"/>
        </w:trPr>
        <w:tc>
          <w:tcPr>
            <w:tcW w:w="4957" w:type="dxa"/>
            <w:vAlign w:val="center"/>
          </w:tcPr>
          <w:p w14:paraId="514BDAFB" w14:textId="6720BAB9" w:rsidR="00006898" w:rsidRPr="00ED745D" w:rsidRDefault="00006898" w:rsidP="0069572B">
            <w:pPr>
              <w:rPr>
                <w:rFonts w:ascii="Arial" w:hAnsi="Arial" w:cs="Arial"/>
                <w:sz w:val="22"/>
                <w:szCs w:val="22"/>
              </w:rPr>
            </w:pPr>
            <w:r w:rsidRPr="00ED745D">
              <w:rPr>
                <w:rFonts w:ascii="Arial" w:hAnsi="Arial" w:cs="Arial"/>
                <w:sz w:val="22"/>
                <w:szCs w:val="22"/>
              </w:rPr>
              <w:t>wyposażenie w poczekalni (krzesła itp.)?</w:t>
            </w:r>
          </w:p>
        </w:tc>
        <w:tc>
          <w:tcPr>
            <w:tcW w:w="1134" w:type="dxa"/>
          </w:tcPr>
          <w:p w14:paraId="661CA9EB" w14:textId="77777777" w:rsidR="00006898" w:rsidRPr="00ED745D" w:rsidRDefault="00006898" w:rsidP="0069572B">
            <w:pPr>
              <w:jc w:val="center"/>
              <w:rPr>
                <w:rFonts w:ascii="Arial" w:hAnsi="Arial" w:cs="Arial"/>
                <w:sz w:val="22"/>
                <w:szCs w:val="22"/>
              </w:rPr>
            </w:pPr>
          </w:p>
        </w:tc>
        <w:tc>
          <w:tcPr>
            <w:tcW w:w="973" w:type="dxa"/>
          </w:tcPr>
          <w:p w14:paraId="74AF9B4C" w14:textId="77777777" w:rsidR="00006898" w:rsidRPr="00ED745D" w:rsidRDefault="00006898" w:rsidP="0069572B">
            <w:pPr>
              <w:jc w:val="center"/>
              <w:rPr>
                <w:rFonts w:ascii="Arial" w:hAnsi="Arial" w:cs="Arial"/>
                <w:sz w:val="22"/>
                <w:szCs w:val="22"/>
              </w:rPr>
            </w:pPr>
          </w:p>
        </w:tc>
        <w:tc>
          <w:tcPr>
            <w:tcW w:w="1283" w:type="dxa"/>
          </w:tcPr>
          <w:p w14:paraId="0FE5A747" w14:textId="77777777" w:rsidR="00006898" w:rsidRPr="00ED745D" w:rsidRDefault="00006898" w:rsidP="0069572B">
            <w:pPr>
              <w:jc w:val="center"/>
              <w:rPr>
                <w:rFonts w:ascii="Arial" w:hAnsi="Arial" w:cs="Arial"/>
                <w:sz w:val="22"/>
                <w:szCs w:val="22"/>
              </w:rPr>
            </w:pPr>
          </w:p>
        </w:tc>
        <w:tc>
          <w:tcPr>
            <w:tcW w:w="983" w:type="dxa"/>
          </w:tcPr>
          <w:p w14:paraId="784EFB39" w14:textId="77777777" w:rsidR="00006898" w:rsidRPr="00ED745D" w:rsidRDefault="00006898" w:rsidP="0069572B">
            <w:pPr>
              <w:jc w:val="center"/>
              <w:rPr>
                <w:rFonts w:ascii="Arial" w:hAnsi="Arial" w:cs="Arial"/>
                <w:sz w:val="22"/>
                <w:szCs w:val="22"/>
              </w:rPr>
            </w:pPr>
          </w:p>
        </w:tc>
        <w:tc>
          <w:tcPr>
            <w:tcW w:w="1126" w:type="dxa"/>
          </w:tcPr>
          <w:p w14:paraId="0908AEE6" w14:textId="77777777" w:rsidR="00006898" w:rsidRPr="00ED745D" w:rsidRDefault="00006898" w:rsidP="0069572B">
            <w:pPr>
              <w:jc w:val="center"/>
              <w:rPr>
                <w:rFonts w:ascii="Arial" w:hAnsi="Arial" w:cs="Arial"/>
                <w:sz w:val="22"/>
                <w:szCs w:val="22"/>
              </w:rPr>
            </w:pPr>
          </w:p>
        </w:tc>
      </w:tr>
      <w:tr w:rsidR="00006898" w:rsidRPr="00ED745D" w14:paraId="550D53AD" w14:textId="77777777" w:rsidTr="0069572B">
        <w:trPr>
          <w:jc w:val="right"/>
        </w:trPr>
        <w:tc>
          <w:tcPr>
            <w:tcW w:w="4957" w:type="dxa"/>
            <w:vAlign w:val="center"/>
          </w:tcPr>
          <w:p w14:paraId="4E57BBE3" w14:textId="3A191541" w:rsidR="00006898" w:rsidRPr="00ED745D" w:rsidRDefault="00006898" w:rsidP="0069572B">
            <w:pPr>
              <w:rPr>
                <w:rFonts w:ascii="Arial" w:hAnsi="Arial" w:cs="Arial"/>
                <w:sz w:val="22"/>
                <w:szCs w:val="22"/>
              </w:rPr>
            </w:pPr>
            <w:r w:rsidRPr="00ED745D">
              <w:rPr>
                <w:rFonts w:ascii="Arial" w:hAnsi="Arial" w:cs="Arial"/>
                <w:sz w:val="22"/>
                <w:szCs w:val="22"/>
              </w:rPr>
              <w:t>dostęp i czystość w toaletach?</w:t>
            </w:r>
          </w:p>
        </w:tc>
        <w:tc>
          <w:tcPr>
            <w:tcW w:w="1134" w:type="dxa"/>
          </w:tcPr>
          <w:p w14:paraId="16CFD759" w14:textId="77777777" w:rsidR="00006898" w:rsidRPr="00ED745D" w:rsidRDefault="00006898" w:rsidP="0069572B">
            <w:pPr>
              <w:jc w:val="center"/>
              <w:rPr>
                <w:rFonts w:ascii="Arial" w:hAnsi="Arial" w:cs="Arial"/>
                <w:sz w:val="22"/>
                <w:szCs w:val="22"/>
              </w:rPr>
            </w:pPr>
          </w:p>
        </w:tc>
        <w:tc>
          <w:tcPr>
            <w:tcW w:w="973" w:type="dxa"/>
          </w:tcPr>
          <w:p w14:paraId="3E8529AE" w14:textId="77777777" w:rsidR="00006898" w:rsidRPr="00ED745D" w:rsidRDefault="00006898" w:rsidP="0069572B">
            <w:pPr>
              <w:jc w:val="center"/>
              <w:rPr>
                <w:rFonts w:ascii="Arial" w:hAnsi="Arial" w:cs="Arial"/>
                <w:sz w:val="22"/>
                <w:szCs w:val="22"/>
              </w:rPr>
            </w:pPr>
          </w:p>
        </w:tc>
        <w:tc>
          <w:tcPr>
            <w:tcW w:w="1283" w:type="dxa"/>
          </w:tcPr>
          <w:p w14:paraId="159CC278" w14:textId="77777777" w:rsidR="00006898" w:rsidRPr="00ED745D" w:rsidRDefault="00006898" w:rsidP="0069572B">
            <w:pPr>
              <w:jc w:val="center"/>
              <w:rPr>
                <w:rFonts w:ascii="Arial" w:hAnsi="Arial" w:cs="Arial"/>
                <w:sz w:val="22"/>
                <w:szCs w:val="22"/>
              </w:rPr>
            </w:pPr>
          </w:p>
        </w:tc>
        <w:tc>
          <w:tcPr>
            <w:tcW w:w="983" w:type="dxa"/>
          </w:tcPr>
          <w:p w14:paraId="39DD294C" w14:textId="77777777" w:rsidR="00006898" w:rsidRPr="00ED745D" w:rsidRDefault="00006898" w:rsidP="0069572B">
            <w:pPr>
              <w:jc w:val="center"/>
              <w:rPr>
                <w:rFonts w:ascii="Arial" w:hAnsi="Arial" w:cs="Arial"/>
                <w:sz w:val="22"/>
                <w:szCs w:val="22"/>
              </w:rPr>
            </w:pPr>
          </w:p>
        </w:tc>
        <w:tc>
          <w:tcPr>
            <w:tcW w:w="1126" w:type="dxa"/>
          </w:tcPr>
          <w:p w14:paraId="748608D2" w14:textId="77777777" w:rsidR="00006898" w:rsidRPr="00ED745D" w:rsidRDefault="00006898" w:rsidP="0069572B">
            <w:pPr>
              <w:jc w:val="center"/>
              <w:rPr>
                <w:rFonts w:ascii="Arial" w:hAnsi="Arial" w:cs="Arial"/>
                <w:sz w:val="22"/>
                <w:szCs w:val="22"/>
              </w:rPr>
            </w:pPr>
          </w:p>
        </w:tc>
      </w:tr>
      <w:tr w:rsidR="00006898" w:rsidRPr="00ED745D" w14:paraId="0BCA10F4" w14:textId="77777777" w:rsidTr="0069572B">
        <w:trPr>
          <w:jc w:val="right"/>
        </w:trPr>
        <w:tc>
          <w:tcPr>
            <w:tcW w:w="4957" w:type="dxa"/>
            <w:vAlign w:val="center"/>
          </w:tcPr>
          <w:p w14:paraId="495A8B30" w14:textId="6173C417" w:rsidR="00006898" w:rsidRPr="00ED745D" w:rsidRDefault="00006898" w:rsidP="0069572B">
            <w:pPr>
              <w:rPr>
                <w:rFonts w:ascii="Arial" w:hAnsi="Arial" w:cs="Arial"/>
                <w:sz w:val="22"/>
                <w:szCs w:val="22"/>
              </w:rPr>
            </w:pPr>
            <w:r w:rsidRPr="00ED745D">
              <w:rPr>
                <w:rFonts w:ascii="Arial" w:hAnsi="Arial" w:cs="Arial"/>
                <w:sz w:val="22"/>
                <w:szCs w:val="22"/>
              </w:rPr>
              <w:t>oznakowanie gabinetów?</w:t>
            </w:r>
          </w:p>
        </w:tc>
        <w:tc>
          <w:tcPr>
            <w:tcW w:w="1134" w:type="dxa"/>
          </w:tcPr>
          <w:p w14:paraId="319A9092" w14:textId="77777777" w:rsidR="00006898" w:rsidRPr="00ED745D" w:rsidRDefault="00006898" w:rsidP="0069572B">
            <w:pPr>
              <w:jc w:val="center"/>
              <w:rPr>
                <w:rFonts w:ascii="Arial" w:hAnsi="Arial" w:cs="Arial"/>
                <w:sz w:val="22"/>
                <w:szCs w:val="22"/>
              </w:rPr>
            </w:pPr>
          </w:p>
        </w:tc>
        <w:tc>
          <w:tcPr>
            <w:tcW w:w="973" w:type="dxa"/>
          </w:tcPr>
          <w:p w14:paraId="11A90C9B" w14:textId="77777777" w:rsidR="00006898" w:rsidRPr="00ED745D" w:rsidRDefault="00006898" w:rsidP="0069572B">
            <w:pPr>
              <w:jc w:val="center"/>
              <w:rPr>
                <w:rFonts w:ascii="Arial" w:hAnsi="Arial" w:cs="Arial"/>
                <w:sz w:val="22"/>
                <w:szCs w:val="22"/>
              </w:rPr>
            </w:pPr>
          </w:p>
        </w:tc>
        <w:tc>
          <w:tcPr>
            <w:tcW w:w="1283" w:type="dxa"/>
          </w:tcPr>
          <w:p w14:paraId="1D554870" w14:textId="77777777" w:rsidR="00006898" w:rsidRPr="00ED745D" w:rsidRDefault="00006898" w:rsidP="0069572B">
            <w:pPr>
              <w:jc w:val="center"/>
              <w:rPr>
                <w:rFonts w:ascii="Arial" w:hAnsi="Arial" w:cs="Arial"/>
                <w:sz w:val="22"/>
                <w:szCs w:val="22"/>
              </w:rPr>
            </w:pPr>
          </w:p>
        </w:tc>
        <w:tc>
          <w:tcPr>
            <w:tcW w:w="983" w:type="dxa"/>
          </w:tcPr>
          <w:p w14:paraId="6BC8B804" w14:textId="77777777" w:rsidR="00006898" w:rsidRPr="00ED745D" w:rsidRDefault="00006898" w:rsidP="0069572B">
            <w:pPr>
              <w:jc w:val="center"/>
              <w:rPr>
                <w:rFonts w:ascii="Arial" w:hAnsi="Arial" w:cs="Arial"/>
                <w:sz w:val="22"/>
                <w:szCs w:val="22"/>
              </w:rPr>
            </w:pPr>
          </w:p>
        </w:tc>
        <w:tc>
          <w:tcPr>
            <w:tcW w:w="1126" w:type="dxa"/>
          </w:tcPr>
          <w:p w14:paraId="0E486EA9" w14:textId="77777777" w:rsidR="00006898" w:rsidRPr="00ED745D" w:rsidRDefault="00006898" w:rsidP="0069572B">
            <w:pPr>
              <w:jc w:val="center"/>
              <w:rPr>
                <w:rFonts w:ascii="Arial" w:hAnsi="Arial" w:cs="Arial"/>
                <w:sz w:val="22"/>
                <w:szCs w:val="22"/>
              </w:rPr>
            </w:pPr>
          </w:p>
        </w:tc>
      </w:tr>
    </w:tbl>
    <w:p w14:paraId="7EA54B16" w14:textId="77777777" w:rsidR="00006898" w:rsidRPr="00ED745D" w:rsidRDefault="00006898" w:rsidP="00006898">
      <w:pPr>
        <w:rPr>
          <w:rFonts w:ascii="Arial" w:hAnsi="Arial" w:cs="Arial"/>
          <w:sz w:val="22"/>
          <w:szCs w:val="22"/>
        </w:rPr>
      </w:pPr>
    </w:p>
    <w:p w14:paraId="5F6346F0" w14:textId="21C2EFF8" w:rsidR="00006898" w:rsidRPr="00ED745D" w:rsidRDefault="00B23807" w:rsidP="00006898">
      <w:pPr>
        <w:rPr>
          <w:rFonts w:ascii="Arial" w:hAnsi="Arial" w:cs="Arial"/>
          <w:sz w:val="22"/>
          <w:szCs w:val="22"/>
        </w:rPr>
      </w:pPr>
      <w:r w:rsidRPr="00ED745D">
        <w:rPr>
          <w:rFonts w:ascii="Arial" w:hAnsi="Arial" w:cs="Arial"/>
          <w:sz w:val="22"/>
          <w:szCs w:val="22"/>
        </w:rPr>
        <w:t>I</w:t>
      </w:r>
      <w:r w:rsidR="00006898" w:rsidRPr="00ED745D">
        <w:rPr>
          <w:rFonts w:ascii="Arial" w:hAnsi="Arial" w:cs="Arial"/>
          <w:sz w:val="22"/>
          <w:szCs w:val="22"/>
        </w:rPr>
        <w:t>V. Dodatkowe uwagi/opinie:</w:t>
      </w:r>
    </w:p>
    <w:tbl>
      <w:tblPr>
        <w:tblStyle w:val="Tabela-Siatka"/>
        <w:tblW w:w="0" w:type="auto"/>
        <w:tblLook w:val="04A0" w:firstRow="1" w:lastRow="0" w:firstColumn="1" w:lastColumn="0" w:noHBand="0" w:noVBand="1"/>
      </w:tblPr>
      <w:tblGrid>
        <w:gridCol w:w="10456"/>
      </w:tblGrid>
      <w:tr w:rsidR="00006898" w:rsidRPr="00ED745D" w14:paraId="6BF6F5A8" w14:textId="77777777" w:rsidTr="00006898">
        <w:tc>
          <w:tcPr>
            <w:tcW w:w="10456" w:type="dxa"/>
          </w:tcPr>
          <w:p w14:paraId="04B46D9F" w14:textId="77777777" w:rsidR="00006898" w:rsidRPr="00ED745D" w:rsidRDefault="00006898" w:rsidP="00006898">
            <w:pPr>
              <w:rPr>
                <w:rFonts w:ascii="Arial" w:hAnsi="Arial" w:cs="Arial"/>
                <w:sz w:val="22"/>
                <w:szCs w:val="22"/>
              </w:rPr>
            </w:pPr>
          </w:p>
          <w:p w14:paraId="18DE16F3" w14:textId="77777777" w:rsidR="00006898" w:rsidRPr="00ED745D" w:rsidRDefault="00006898" w:rsidP="00006898">
            <w:pPr>
              <w:rPr>
                <w:rFonts w:ascii="Arial" w:hAnsi="Arial" w:cs="Arial"/>
                <w:sz w:val="22"/>
                <w:szCs w:val="22"/>
              </w:rPr>
            </w:pPr>
          </w:p>
          <w:p w14:paraId="566EE7BB" w14:textId="77777777" w:rsidR="00006898" w:rsidRPr="00ED745D" w:rsidRDefault="00006898" w:rsidP="00006898">
            <w:pPr>
              <w:rPr>
                <w:rFonts w:ascii="Arial" w:hAnsi="Arial" w:cs="Arial"/>
                <w:sz w:val="22"/>
                <w:szCs w:val="22"/>
              </w:rPr>
            </w:pPr>
          </w:p>
          <w:p w14:paraId="77BCDC4E" w14:textId="77777777" w:rsidR="00006898" w:rsidRPr="00ED745D" w:rsidRDefault="00006898" w:rsidP="00006898">
            <w:pPr>
              <w:rPr>
                <w:rFonts w:ascii="Arial" w:hAnsi="Arial" w:cs="Arial"/>
                <w:sz w:val="22"/>
                <w:szCs w:val="22"/>
              </w:rPr>
            </w:pPr>
          </w:p>
          <w:p w14:paraId="652C34EB" w14:textId="77777777" w:rsidR="00006898" w:rsidRPr="00ED745D" w:rsidRDefault="00006898" w:rsidP="00006898">
            <w:pPr>
              <w:rPr>
                <w:rFonts w:ascii="Arial" w:hAnsi="Arial" w:cs="Arial"/>
                <w:sz w:val="22"/>
                <w:szCs w:val="22"/>
              </w:rPr>
            </w:pPr>
          </w:p>
        </w:tc>
      </w:tr>
    </w:tbl>
    <w:p w14:paraId="02055FC1" w14:textId="77777777" w:rsidR="001C3070" w:rsidRPr="00ED745D" w:rsidRDefault="001C3070" w:rsidP="0079349C">
      <w:pPr>
        <w:rPr>
          <w:rFonts w:ascii="Arial" w:hAnsi="Arial" w:cs="Arial"/>
        </w:rPr>
      </w:pPr>
    </w:p>
    <w:sectPr w:rsidR="001C3070" w:rsidRPr="00ED745D" w:rsidSect="001C30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15CF" w14:textId="77777777" w:rsidR="0065321B" w:rsidRDefault="0065321B" w:rsidP="006D0099">
      <w:pPr>
        <w:spacing w:after="0" w:line="240" w:lineRule="auto"/>
      </w:pPr>
      <w:r>
        <w:separator/>
      </w:r>
    </w:p>
  </w:endnote>
  <w:endnote w:type="continuationSeparator" w:id="0">
    <w:p w14:paraId="7CF6A5EC" w14:textId="77777777" w:rsidR="0065321B" w:rsidRDefault="0065321B" w:rsidP="006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710748"/>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EndPr/>
        <w:sdtContent>
          <w:p w14:paraId="713D15DD" w14:textId="5710D655" w:rsidR="00F67A2C" w:rsidRPr="00C11F1A" w:rsidRDefault="00F67A2C" w:rsidP="00351063">
            <w:pPr>
              <w:pStyle w:val="Stopka"/>
              <w:jc w:val="center"/>
              <w:rPr>
                <w:sz w:val="20"/>
              </w:rPr>
            </w:pPr>
            <w:r w:rsidRPr="00C11F1A">
              <w:rPr>
                <w:bCs/>
                <w:sz w:val="20"/>
              </w:rPr>
              <w:fldChar w:fldCharType="begin"/>
            </w:r>
            <w:r w:rsidRPr="00C11F1A">
              <w:rPr>
                <w:bCs/>
                <w:sz w:val="20"/>
              </w:rPr>
              <w:instrText>PAGE</w:instrText>
            </w:r>
            <w:r w:rsidRPr="00C11F1A">
              <w:rPr>
                <w:bCs/>
                <w:sz w:val="20"/>
              </w:rPr>
              <w:fldChar w:fldCharType="separate"/>
            </w:r>
            <w:r>
              <w:rPr>
                <w:bCs/>
                <w:noProof/>
                <w:sz w:val="20"/>
              </w:rPr>
              <w:t>2</w:t>
            </w:r>
            <w:r w:rsidRPr="00C11F1A">
              <w:rPr>
                <w:bCs/>
                <w:sz w:val="20"/>
              </w:rPr>
              <w:fldChar w:fldCharType="end"/>
            </w:r>
            <w:r w:rsidRPr="00C11F1A">
              <w:rPr>
                <w:sz w:val="20"/>
              </w:rPr>
              <w:t>/</w:t>
            </w:r>
            <w:r w:rsidRPr="00C11F1A">
              <w:rPr>
                <w:bCs/>
                <w:sz w:val="20"/>
              </w:rPr>
              <w:fldChar w:fldCharType="begin"/>
            </w:r>
            <w:r w:rsidRPr="00C11F1A">
              <w:rPr>
                <w:bCs/>
                <w:sz w:val="20"/>
              </w:rPr>
              <w:instrText>NUMPAGES</w:instrText>
            </w:r>
            <w:r w:rsidRPr="00C11F1A">
              <w:rPr>
                <w:bCs/>
                <w:sz w:val="20"/>
              </w:rPr>
              <w:fldChar w:fldCharType="separate"/>
            </w:r>
            <w:r>
              <w:rPr>
                <w:bCs/>
                <w:noProof/>
                <w:sz w:val="20"/>
              </w:rPr>
              <w:t>30</w:t>
            </w:r>
            <w:r w:rsidRPr="00C11F1A">
              <w:rPr>
                <w:bCs/>
                <w:sz w:val="20"/>
              </w:rPr>
              <w:fldChar w:fldCharType="end"/>
            </w:r>
          </w:p>
        </w:sdtContent>
      </w:sdt>
    </w:sdtContent>
  </w:sdt>
  <w:p w14:paraId="4F7CBAFE" w14:textId="77777777" w:rsidR="00F67A2C" w:rsidRDefault="00F67A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22475"/>
      <w:docPartObj>
        <w:docPartGallery w:val="Page Numbers (Bottom of Page)"/>
        <w:docPartUnique/>
      </w:docPartObj>
    </w:sdtPr>
    <w:sdtEndPr/>
    <w:sdtContent>
      <w:sdt>
        <w:sdtPr>
          <w:id w:val="408967253"/>
          <w:docPartObj>
            <w:docPartGallery w:val="Page Numbers (Top of Page)"/>
            <w:docPartUnique/>
          </w:docPartObj>
        </w:sdtPr>
        <w:sdtEndPr/>
        <w:sdtContent>
          <w:p w14:paraId="0D10471B" w14:textId="26FA789E" w:rsidR="00F67A2C" w:rsidRDefault="00F67A2C" w:rsidP="00157117">
            <w:pPr>
              <w:pStyle w:val="Stopka"/>
              <w:jc w:val="center"/>
            </w:pPr>
            <w:r w:rsidRPr="00157117">
              <w:rPr>
                <w:bCs/>
                <w:sz w:val="20"/>
              </w:rPr>
              <w:fldChar w:fldCharType="begin"/>
            </w:r>
            <w:r w:rsidRPr="00157117">
              <w:rPr>
                <w:bCs/>
                <w:sz w:val="20"/>
              </w:rPr>
              <w:instrText>PAGE</w:instrText>
            </w:r>
            <w:r w:rsidRPr="00157117">
              <w:rPr>
                <w:bCs/>
                <w:sz w:val="20"/>
              </w:rPr>
              <w:fldChar w:fldCharType="separate"/>
            </w:r>
            <w:r w:rsidR="00CE46F9">
              <w:rPr>
                <w:bCs/>
                <w:noProof/>
                <w:sz w:val="20"/>
              </w:rPr>
              <w:t>2</w:t>
            </w:r>
            <w:r w:rsidRPr="00157117">
              <w:rPr>
                <w:bCs/>
                <w:sz w:val="20"/>
              </w:rPr>
              <w:fldChar w:fldCharType="end"/>
            </w:r>
            <w:r w:rsidRPr="00157117">
              <w:rPr>
                <w:sz w:val="20"/>
              </w:rPr>
              <w:t>/</w:t>
            </w:r>
            <w:r w:rsidRPr="00157117">
              <w:rPr>
                <w:bCs/>
                <w:sz w:val="20"/>
              </w:rPr>
              <w:fldChar w:fldCharType="begin"/>
            </w:r>
            <w:r w:rsidRPr="00157117">
              <w:rPr>
                <w:bCs/>
                <w:sz w:val="20"/>
              </w:rPr>
              <w:instrText>NUMPAGES</w:instrText>
            </w:r>
            <w:r w:rsidRPr="00157117">
              <w:rPr>
                <w:bCs/>
                <w:sz w:val="20"/>
              </w:rPr>
              <w:fldChar w:fldCharType="separate"/>
            </w:r>
            <w:r w:rsidR="00CE46F9">
              <w:rPr>
                <w:bCs/>
                <w:noProof/>
                <w:sz w:val="20"/>
              </w:rPr>
              <w:t>31</w:t>
            </w:r>
            <w:r w:rsidRPr="00157117">
              <w:rPr>
                <w:bCs/>
                <w:sz w:val="20"/>
              </w:rPr>
              <w:fldChar w:fldCharType="end"/>
            </w:r>
          </w:p>
        </w:sdtContent>
      </w:sdt>
    </w:sdtContent>
  </w:sdt>
  <w:p w14:paraId="44847D66" w14:textId="77777777" w:rsidR="00F67A2C" w:rsidRDefault="00F67A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198308"/>
      <w:docPartObj>
        <w:docPartGallery w:val="Page Numbers (Bottom of Page)"/>
        <w:docPartUnique/>
      </w:docPartObj>
    </w:sdtPr>
    <w:sdtEndPr/>
    <w:sdtContent>
      <w:sdt>
        <w:sdtPr>
          <w:id w:val="1988423468"/>
          <w:docPartObj>
            <w:docPartGallery w:val="Page Numbers (Top of Page)"/>
            <w:docPartUnique/>
          </w:docPartObj>
        </w:sdtPr>
        <w:sdtEndPr/>
        <w:sdtContent>
          <w:p w14:paraId="69F89555" w14:textId="306B7886" w:rsidR="00F67A2C" w:rsidRDefault="00F67A2C" w:rsidP="00157117">
            <w:pPr>
              <w:pStyle w:val="Stopka"/>
              <w:jc w:val="center"/>
            </w:pPr>
            <w:r w:rsidRPr="00157117">
              <w:rPr>
                <w:bCs/>
                <w:sz w:val="20"/>
              </w:rPr>
              <w:fldChar w:fldCharType="begin"/>
            </w:r>
            <w:r w:rsidRPr="00157117">
              <w:rPr>
                <w:bCs/>
                <w:sz w:val="20"/>
              </w:rPr>
              <w:instrText>PAGE</w:instrText>
            </w:r>
            <w:r w:rsidRPr="00157117">
              <w:rPr>
                <w:bCs/>
                <w:sz w:val="20"/>
              </w:rPr>
              <w:fldChar w:fldCharType="separate"/>
            </w:r>
            <w:r w:rsidR="00CE46F9">
              <w:rPr>
                <w:bCs/>
                <w:noProof/>
                <w:sz w:val="20"/>
              </w:rPr>
              <w:t>29</w:t>
            </w:r>
            <w:r w:rsidRPr="00157117">
              <w:rPr>
                <w:bCs/>
                <w:sz w:val="20"/>
              </w:rPr>
              <w:fldChar w:fldCharType="end"/>
            </w:r>
            <w:r w:rsidRPr="00157117">
              <w:rPr>
                <w:sz w:val="20"/>
              </w:rPr>
              <w:t>/</w:t>
            </w:r>
            <w:r w:rsidRPr="00157117">
              <w:rPr>
                <w:bCs/>
                <w:sz w:val="20"/>
              </w:rPr>
              <w:fldChar w:fldCharType="begin"/>
            </w:r>
            <w:r w:rsidRPr="00157117">
              <w:rPr>
                <w:bCs/>
                <w:sz w:val="20"/>
              </w:rPr>
              <w:instrText>NUMPAGES</w:instrText>
            </w:r>
            <w:r w:rsidRPr="00157117">
              <w:rPr>
                <w:bCs/>
                <w:sz w:val="20"/>
              </w:rPr>
              <w:fldChar w:fldCharType="separate"/>
            </w:r>
            <w:r w:rsidR="00CE46F9">
              <w:rPr>
                <w:bCs/>
                <w:noProof/>
                <w:sz w:val="20"/>
              </w:rPr>
              <w:t>31</w:t>
            </w:r>
            <w:r w:rsidRPr="00157117">
              <w:rPr>
                <w:bCs/>
                <w:sz w:val="20"/>
              </w:rPr>
              <w:fldChar w:fldCharType="end"/>
            </w:r>
          </w:p>
        </w:sdtContent>
      </w:sdt>
    </w:sdtContent>
  </w:sdt>
  <w:p w14:paraId="23CD6A04" w14:textId="77777777" w:rsidR="00F67A2C" w:rsidRDefault="00F67A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6871B" w14:textId="77777777" w:rsidR="0065321B" w:rsidRDefault="0065321B" w:rsidP="006D0099">
      <w:pPr>
        <w:spacing w:after="0" w:line="240" w:lineRule="auto"/>
      </w:pPr>
      <w:r>
        <w:separator/>
      </w:r>
    </w:p>
  </w:footnote>
  <w:footnote w:type="continuationSeparator" w:id="0">
    <w:p w14:paraId="1F917027" w14:textId="77777777" w:rsidR="0065321B" w:rsidRDefault="0065321B" w:rsidP="006D0099">
      <w:pPr>
        <w:spacing w:after="0" w:line="240" w:lineRule="auto"/>
      </w:pPr>
      <w:r>
        <w:continuationSeparator/>
      </w:r>
    </w:p>
  </w:footnote>
  <w:footnote w:id="1">
    <w:p w14:paraId="3B7066EE" w14:textId="77777777" w:rsidR="00F67A2C" w:rsidRPr="000A7657" w:rsidRDefault="00F67A2C" w:rsidP="008B702C">
      <w:pPr>
        <w:pStyle w:val="Stopka2"/>
        <w:tabs>
          <w:tab w:val="left" w:pos="584"/>
        </w:tabs>
        <w:spacing w:line="240" w:lineRule="aut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vertAlign w:val="superscript"/>
        </w:rPr>
        <w:t>)</w:t>
      </w:r>
      <w:r w:rsidRPr="000A7657">
        <w:rPr>
          <w:rFonts w:ascii="Arial" w:hAnsi="Arial" w:cs="Arial"/>
          <w:sz w:val="18"/>
          <w:szCs w:val="18"/>
        </w:rPr>
        <w:t xml:space="preserve"> Oznaczenie obejmuje imię i nazwisko oraz stanowisko służbowe.</w:t>
      </w:r>
    </w:p>
  </w:footnote>
  <w:footnote w:id="2">
    <w:p w14:paraId="7D3C8143"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Chojnacki M, Kwapisz A, Synder M, Szemraj J </w:t>
      </w:r>
      <w:proofErr w:type="spellStart"/>
      <w:r w:rsidRPr="000A7657">
        <w:rPr>
          <w:rFonts w:ascii="Arial" w:hAnsi="Arial" w:cs="Arial"/>
          <w:sz w:val="18"/>
          <w:szCs w:val="18"/>
        </w:rPr>
        <w:t>Osteoartroza</w:t>
      </w:r>
      <w:proofErr w:type="spellEnd"/>
      <w:r w:rsidRPr="000A7657">
        <w:rPr>
          <w:rFonts w:ascii="Arial" w:hAnsi="Arial" w:cs="Arial"/>
          <w:sz w:val="18"/>
          <w:szCs w:val="18"/>
        </w:rPr>
        <w:t xml:space="preserve">: etiologia, czynniki ryzyka, mechanizmy molekularne. </w:t>
      </w:r>
      <w:proofErr w:type="spellStart"/>
      <w:r w:rsidRPr="000A7657">
        <w:rPr>
          <w:rFonts w:ascii="Arial" w:hAnsi="Arial" w:cs="Arial"/>
          <w:sz w:val="18"/>
          <w:szCs w:val="18"/>
        </w:rPr>
        <w:t>Postepy</w:t>
      </w:r>
      <w:proofErr w:type="spellEnd"/>
      <w:r w:rsidRPr="000A7657">
        <w:rPr>
          <w:rFonts w:ascii="Arial" w:hAnsi="Arial" w:cs="Arial"/>
          <w:sz w:val="18"/>
          <w:szCs w:val="18"/>
        </w:rPr>
        <w:t xml:space="preserve"> </w:t>
      </w:r>
      <w:proofErr w:type="spellStart"/>
      <w:r w:rsidRPr="000A7657">
        <w:rPr>
          <w:rFonts w:ascii="Arial" w:hAnsi="Arial" w:cs="Arial"/>
          <w:sz w:val="18"/>
          <w:szCs w:val="18"/>
        </w:rPr>
        <w:t>Hig</w:t>
      </w:r>
      <w:proofErr w:type="spellEnd"/>
      <w:r w:rsidRPr="000A7657">
        <w:rPr>
          <w:rFonts w:ascii="Arial" w:hAnsi="Arial" w:cs="Arial"/>
          <w:sz w:val="18"/>
          <w:szCs w:val="18"/>
        </w:rPr>
        <w:t xml:space="preserve"> </w:t>
      </w:r>
      <w:proofErr w:type="spellStart"/>
      <w:r w:rsidRPr="000A7657">
        <w:rPr>
          <w:rFonts w:ascii="Arial" w:hAnsi="Arial" w:cs="Arial"/>
          <w:sz w:val="18"/>
          <w:szCs w:val="18"/>
        </w:rPr>
        <w:t>Med</w:t>
      </w:r>
      <w:proofErr w:type="spellEnd"/>
      <w:r w:rsidRPr="000A7657">
        <w:rPr>
          <w:rFonts w:ascii="Arial" w:hAnsi="Arial" w:cs="Arial"/>
          <w:sz w:val="18"/>
          <w:szCs w:val="18"/>
        </w:rPr>
        <w:t xml:space="preserve"> </w:t>
      </w:r>
      <w:proofErr w:type="spellStart"/>
      <w:r w:rsidRPr="000A7657">
        <w:rPr>
          <w:rFonts w:ascii="Arial" w:hAnsi="Arial" w:cs="Arial"/>
          <w:sz w:val="18"/>
          <w:szCs w:val="18"/>
        </w:rPr>
        <w:t>Dosw</w:t>
      </w:r>
      <w:proofErr w:type="spellEnd"/>
      <w:r w:rsidRPr="000A7657">
        <w:rPr>
          <w:rFonts w:ascii="Arial" w:hAnsi="Arial" w:cs="Arial"/>
          <w:sz w:val="18"/>
          <w:szCs w:val="18"/>
        </w:rPr>
        <w:t xml:space="preserve"> (online), 2014; 68, s. 640-652.</w:t>
      </w:r>
    </w:p>
  </w:footnote>
  <w:footnote w:id="3">
    <w:p w14:paraId="6CA5097D" w14:textId="77777777"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Konieczny G, </w:t>
      </w:r>
      <w:proofErr w:type="spellStart"/>
      <w:r w:rsidRPr="000A7657">
        <w:rPr>
          <w:rFonts w:ascii="Arial" w:hAnsi="Arial" w:cs="Arial"/>
          <w:sz w:val="18"/>
          <w:szCs w:val="18"/>
        </w:rPr>
        <w:t>Wrzosek</w:t>
      </w:r>
      <w:proofErr w:type="spellEnd"/>
      <w:r w:rsidRPr="000A7657">
        <w:rPr>
          <w:rFonts w:ascii="Arial" w:hAnsi="Arial" w:cs="Arial"/>
          <w:sz w:val="18"/>
          <w:szCs w:val="18"/>
        </w:rPr>
        <w:t xml:space="preserve"> Z. Wybrane dysfunkcje narządu ruchu. [w:] </w:t>
      </w:r>
      <w:proofErr w:type="spellStart"/>
      <w:r w:rsidRPr="000A7657">
        <w:rPr>
          <w:rFonts w:ascii="Arial" w:hAnsi="Arial" w:cs="Arial"/>
          <w:sz w:val="18"/>
          <w:szCs w:val="18"/>
        </w:rPr>
        <w:t>Wrzosek</w:t>
      </w:r>
      <w:proofErr w:type="spellEnd"/>
      <w:r w:rsidRPr="000A7657">
        <w:rPr>
          <w:rFonts w:ascii="Arial" w:hAnsi="Arial" w:cs="Arial"/>
          <w:sz w:val="18"/>
          <w:szCs w:val="18"/>
        </w:rPr>
        <w:t xml:space="preserve"> Z, Bolanowski J (red.) Podstawy rehabilitacji dla studentów medycyny. Wydawnictwo PZWL, Warszawa 2011. s. 77-83.</w:t>
      </w:r>
    </w:p>
  </w:footnote>
  <w:footnote w:id="4">
    <w:p w14:paraId="2A814CEB"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Chojnacki M, Kwapisz A, Synder M, Szemraj J </w:t>
      </w:r>
      <w:proofErr w:type="spellStart"/>
      <w:r w:rsidRPr="000A7657">
        <w:rPr>
          <w:rFonts w:ascii="Arial" w:hAnsi="Arial" w:cs="Arial"/>
          <w:sz w:val="18"/>
          <w:szCs w:val="18"/>
        </w:rPr>
        <w:t>Osteoartroza</w:t>
      </w:r>
      <w:proofErr w:type="spellEnd"/>
      <w:r w:rsidRPr="000A7657">
        <w:rPr>
          <w:rFonts w:ascii="Arial" w:hAnsi="Arial" w:cs="Arial"/>
          <w:sz w:val="18"/>
          <w:szCs w:val="18"/>
        </w:rPr>
        <w:t xml:space="preserve">… </w:t>
      </w:r>
      <w:proofErr w:type="spellStart"/>
      <w:r w:rsidRPr="000A7657">
        <w:rPr>
          <w:rFonts w:ascii="Arial" w:hAnsi="Arial" w:cs="Arial"/>
          <w:sz w:val="18"/>
          <w:szCs w:val="18"/>
        </w:rPr>
        <w:t>op.cit</w:t>
      </w:r>
      <w:proofErr w:type="spellEnd"/>
      <w:r w:rsidRPr="000A7657">
        <w:rPr>
          <w:rFonts w:ascii="Arial" w:hAnsi="Arial" w:cs="Arial"/>
          <w:sz w:val="18"/>
          <w:szCs w:val="18"/>
        </w:rPr>
        <w:t>.</w:t>
      </w:r>
    </w:p>
  </w:footnote>
  <w:footnote w:id="5">
    <w:p w14:paraId="4CD707DD" w14:textId="511E39E3" w:rsidR="00F67A2C" w:rsidRPr="000A7657" w:rsidRDefault="00F67A2C" w:rsidP="008B702C">
      <w:pPr>
        <w:pStyle w:val="Tekstprzypisudolnego"/>
        <w:jc w:val="both"/>
        <w:rPr>
          <w:rFonts w:ascii="Arial" w:hAnsi="Arial" w:cs="Arial"/>
          <w:sz w:val="18"/>
          <w:szCs w:val="18"/>
          <w:lang w:val="en-GB"/>
        </w:rPr>
      </w:pPr>
      <w:r w:rsidRPr="000A7657">
        <w:rPr>
          <w:rStyle w:val="Odwoanieprzypisudolnego"/>
          <w:rFonts w:ascii="Arial" w:hAnsi="Arial" w:cs="Arial"/>
          <w:sz w:val="18"/>
          <w:szCs w:val="18"/>
        </w:rPr>
        <w:footnoteRef/>
      </w:r>
      <w:r w:rsidRPr="000A7657">
        <w:rPr>
          <w:rFonts w:ascii="Arial" w:hAnsi="Arial" w:cs="Arial"/>
          <w:sz w:val="18"/>
          <w:szCs w:val="18"/>
          <w:lang w:val="en-GB"/>
        </w:rPr>
        <w:t xml:space="preserve"> Zhang Y, Jordan JM. Epidemiology of Osteoarthritis. Clinics in geriatric medicine. 2010;26(3), s. 355-369. </w:t>
      </w:r>
    </w:p>
  </w:footnote>
  <w:footnote w:id="6">
    <w:p w14:paraId="7C82360C" w14:textId="7066F17A"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GB"/>
        </w:rPr>
        <w:t xml:space="preserve"> </w:t>
      </w:r>
      <w:proofErr w:type="spellStart"/>
      <w:r w:rsidRPr="000A7657">
        <w:rPr>
          <w:rFonts w:ascii="Arial" w:hAnsi="Arial" w:cs="Arial"/>
          <w:sz w:val="18"/>
          <w:szCs w:val="18"/>
          <w:lang w:val="en-GB"/>
        </w:rPr>
        <w:t>Papadakis</w:t>
      </w:r>
      <w:proofErr w:type="spellEnd"/>
      <w:r w:rsidRPr="000A7657">
        <w:rPr>
          <w:rFonts w:ascii="Arial" w:hAnsi="Arial" w:cs="Arial"/>
          <w:sz w:val="18"/>
          <w:szCs w:val="18"/>
          <w:lang w:val="en-GB"/>
        </w:rPr>
        <w:t xml:space="preserve"> M, </w:t>
      </w:r>
      <w:proofErr w:type="spellStart"/>
      <w:r w:rsidRPr="000A7657">
        <w:rPr>
          <w:rFonts w:ascii="Arial" w:hAnsi="Arial" w:cs="Arial"/>
          <w:sz w:val="18"/>
          <w:szCs w:val="18"/>
          <w:lang w:val="en-GB"/>
        </w:rPr>
        <w:t>Papadokostakis</w:t>
      </w:r>
      <w:proofErr w:type="spellEnd"/>
      <w:r w:rsidRPr="000A7657">
        <w:rPr>
          <w:rFonts w:ascii="Arial" w:hAnsi="Arial" w:cs="Arial"/>
          <w:sz w:val="18"/>
          <w:szCs w:val="18"/>
          <w:lang w:val="en-GB"/>
        </w:rPr>
        <w:t xml:space="preserve"> G, </w:t>
      </w:r>
      <w:proofErr w:type="spellStart"/>
      <w:r w:rsidRPr="000A7657">
        <w:rPr>
          <w:rFonts w:ascii="Arial" w:hAnsi="Arial" w:cs="Arial"/>
          <w:sz w:val="18"/>
          <w:szCs w:val="18"/>
          <w:lang w:val="en-GB"/>
        </w:rPr>
        <w:t>Kampanis</w:t>
      </w:r>
      <w:proofErr w:type="spellEnd"/>
      <w:r w:rsidRPr="000A7657">
        <w:rPr>
          <w:rFonts w:ascii="Arial" w:hAnsi="Arial" w:cs="Arial"/>
          <w:sz w:val="18"/>
          <w:szCs w:val="18"/>
          <w:lang w:val="en-GB"/>
        </w:rPr>
        <w:t xml:space="preserve"> N, </w:t>
      </w:r>
      <w:proofErr w:type="spellStart"/>
      <w:r w:rsidRPr="000A7657">
        <w:rPr>
          <w:rFonts w:ascii="Arial" w:hAnsi="Arial" w:cs="Arial"/>
          <w:sz w:val="18"/>
          <w:szCs w:val="18"/>
          <w:lang w:val="en-GB"/>
        </w:rPr>
        <w:t>Sapkas</w:t>
      </w:r>
      <w:proofErr w:type="spellEnd"/>
      <w:r w:rsidRPr="000A7657">
        <w:rPr>
          <w:rFonts w:ascii="Arial" w:hAnsi="Arial" w:cs="Arial"/>
          <w:sz w:val="18"/>
          <w:szCs w:val="18"/>
          <w:lang w:val="en-GB"/>
        </w:rPr>
        <w:t xml:space="preserve"> G, </w:t>
      </w:r>
      <w:proofErr w:type="spellStart"/>
      <w:r w:rsidRPr="000A7657">
        <w:rPr>
          <w:rFonts w:ascii="Arial" w:hAnsi="Arial" w:cs="Arial"/>
          <w:sz w:val="18"/>
          <w:szCs w:val="18"/>
          <w:lang w:val="en-GB"/>
        </w:rPr>
        <w:t>Papadakis</w:t>
      </w:r>
      <w:proofErr w:type="spellEnd"/>
      <w:r w:rsidRPr="000A7657">
        <w:rPr>
          <w:rFonts w:ascii="Arial" w:hAnsi="Arial" w:cs="Arial"/>
          <w:sz w:val="18"/>
          <w:szCs w:val="18"/>
          <w:lang w:val="en-GB"/>
        </w:rPr>
        <w:t xml:space="preserve"> S A, </w:t>
      </w:r>
      <w:proofErr w:type="spellStart"/>
      <w:r w:rsidRPr="000A7657">
        <w:rPr>
          <w:rFonts w:ascii="Arial" w:hAnsi="Arial" w:cs="Arial"/>
          <w:sz w:val="18"/>
          <w:szCs w:val="18"/>
          <w:lang w:val="en-GB"/>
        </w:rPr>
        <w:t>Katonis</w:t>
      </w:r>
      <w:proofErr w:type="spellEnd"/>
      <w:r w:rsidRPr="000A7657">
        <w:rPr>
          <w:rFonts w:ascii="Arial" w:hAnsi="Arial" w:cs="Arial"/>
          <w:sz w:val="18"/>
          <w:szCs w:val="18"/>
          <w:lang w:val="en-GB"/>
        </w:rPr>
        <w:t xml:space="preserve"> P. The association of spinal osteoarthritis with lumbar lordosis. </w:t>
      </w:r>
      <w:r w:rsidRPr="000A7657">
        <w:rPr>
          <w:rFonts w:ascii="Arial" w:hAnsi="Arial" w:cs="Arial"/>
          <w:sz w:val="18"/>
          <w:szCs w:val="18"/>
          <w:lang w:val="en-US"/>
        </w:rPr>
        <w:t>BMC Musculoskeletal Disorders201011:1.</w:t>
      </w:r>
    </w:p>
  </w:footnote>
  <w:footnote w:id="7">
    <w:p w14:paraId="62744675" w14:textId="21BFED0B"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lang w:val="en-GB"/>
        </w:rPr>
        <w:t xml:space="preserve"> Suri P, Miyakoshi A, Hunter DJ, et al. Does lumbar spinal degeneration begin with the anterior structures? A study of the observed epidemiology in a community-based population. </w:t>
      </w:r>
      <w:r w:rsidRPr="000A7657">
        <w:rPr>
          <w:rFonts w:ascii="Arial" w:hAnsi="Arial" w:cs="Arial"/>
          <w:sz w:val="18"/>
          <w:szCs w:val="18"/>
        </w:rPr>
        <w:t xml:space="preserve">BMC </w:t>
      </w:r>
      <w:proofErr w:type="spellStart"/>
      <w:r w:rsidRPr="000A7657">
        <w:rPr>
          <w:rFonts w:ascii="Arial" w:hAnsi="Arial" w:cs="Arial"/>
          <w:sz w:val="18"/>
          <w:szCs w:val="18"/>
        </w:rPr>
        <w:t>Musculoskeletal</w:t>
      </w:r>
      <w:proofErr w:type="spellEnd"/>
      <w:r w:rsidRPr="000A7657">
        <w:rPr>
          <w:rFonts w:ascii="Arial" w:hAnsi="Arial" w:cs="Arial"/>
          <w:sz w:val="18"/>
          <w:szCs w:val="18"/>
        </w:rPr>
        <w:t xml:space="preserve"> </w:t>
      </w:r>
      <w:proofErr w:type="spellStart"/>
      <w:r w:rsidRPr="000A7657">
        <w:rPr>
          <w:rFonts w:ascii="Arial" w:hAnsi="Arial" w:cs="Arial"/>
          <w:sz w:val="18"/>
          <w:szCs w:val="18"/>
        </w:rPr>
        <w:t>Disorders</w:t>
      </w:r>
      <w:proofErr w:type="spellEnd"/>
      <w:r w:rsidRPr="000A7657">
        <w:rPr>
          <w:rFonts w:ascii="Arial" w:hAnsi="Arial" w:cs="Arial"/>
          <w:sz w:val="18"/>
          <w:szCs w:val="18"/>
        </w:rPr>
        <w:t xml:space="preserve">. 2011;12:202. </w:t>
      </w:r>
    </w:p>
  </w:footnote>
  <w:footnote w:id="8">
    <w:p w14:paraId="40A37A4C"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Czaja E, Kózka M, Burda A Jakość życia pacjentów z dyskopatią odcinka lędźwiowo-krzyżowego kręgosłupa. PNN 2012, Tom 1, Numer 3, s. 92-96.</w:t>
      </w:r>
    </w:p>
  </w:footnote>
  <w:footnote w:id="9">
    <w:p w14:paraId="7BB0BEFD"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P. Borzęcki i </w:t>
      </w:r>
      <w:proofErr w:type="spellStart"/>
      <w:r w:rsidRPr="000A7657">
        <w:rPr>
          <w:rFonts w:ascii="Arial" w:hAnsi="Arial" w:cs="Arial"/>
          <w:sz w:val="18"/>
          <w:szCs w:val="18"/>
        </w:rPr>
        <w:t>wsp</w:t>
      </w:r>
      <w:proofErr w:type="spellEnd"/>
      <w:r w:rsidRPr="000A7657">
        <w:rPr>
          <w:rFonts w:ascii="Arial" w:hAnsi="Arial" w:cs="Arial"/>
          <w:sz w:val="18"/>
          <w:szCs w:val="18"/>
        </w:rPr>
        <w:t xml:space="preserve">. Rehabilitacja chorych z dyskopatią odcinka lędźwiowego kręgosłupa Family </w:t>
      </w:r>
      <w:proofErr w:type="spellStart"/>
      <w:r w:rsidRPr="000A7657">
        <w:rPr>
          <w:rFonts w:ascii="Arial" w:hAnsi="Arial" w:cs="Arial"/>
          <w:sz w:val="18"/>
          <w:szCs w:val="18"/>
        </w:rPr>
        <w:t>Medicine</w:t>
      </w:r>
      <w:proofErr w:type="spellEnd"/>
      <w:r w:rsidRPr="000A7657">
        <w:rPr>
          <w:rFonts w:ascii="Arial" w:hAnsi="Arial" w:cs="Arial"/>
          <w:sz w:val="18"/>
          <w:szCs w:val="18"/>
        </w:rPr>
        <w:t xml:space="preserve"> &amp; </w:t>
      </w:r>
      <w:proofErr w:type="spellStart"/>
      <w:r w:rsidRPr="000A7657">
        <w:rPr>
          <w:rFonts w:ascii="Arial" w:hAnsi="Arial" w:cs="Arial"/>
          <w:sz w:val="18"/>
          <w:szCs w:val="18"/>
        </w:rPr>
        <w:t>Primary</w:t>
      </w:r>
      <w:proofErr w:type="spellEnd"/>
      <w:r w:rsidRPr="000A7657">
        <w:rPr>
          <w:rFonts w:ascii="Arial" w:hAnsi="Arial" w:cs="Arial"/>
          <w:sz w:val="18"/>
          <w:szCs w:val="18"/>
        </w:rPr>
        <w:t xml:space="preserve"> </w:t>
      </w:r>
      <w:proofErr w:type="spellStart"/>
      <w:r w:rsidRPr="000A7657">
        <w:rPr>
          <w:rFonts w:ascii="Arial" w:hAnsi="Arial" w:cs="Arial"/>
          <w:sz w:val="18"/>
          <w:szCs w:val="18"/>
        </w:rPr>
        <w:t>Care</w:t>
      </w:r>
      <w:proofErr w:type="spellEnd"/>
      <w:r w:rsidRPr="000A7657">
        <w:rPr>
          <w:rFonts w:ascii="Arial" w:hAnsi="Arial" w:cs="Arial"/>
          <w:sz w:val="18"/>
          <w:szCs w:val="18"/>
        </w:rPr>
        <w:t xml:space="preserve"> </w:t>
      </w:r>
      <w:proofErr w:type="spellStart"/>
      <w:r w:rsidRPr="000A7657">
        <w:rPr>
          <w:rFonts w:ascii="Arial" w:hAnsi="Arial" w:cs="Arial"/>
          <w:sz w:val="18"/>
          <w:szCs w:val="18"/>
        </w:rPr>
        <w:t>Review</w:t>
      </w:r>
      <w:proofErr w:type="spellEnd"/>
      <w:r w:rsidRPr="000A7657">
        <w:rPr>
          <w:rFonts w:ascii="Arial" w:hAnsi="Arial" w:cs="Arial"/>
          <w:sz w:val="18"/>
          <w:szCs w:val="18"/>
        </w:rPr>
        <w:t xml:space="preserve"> 2012, 14, 3, s. 345–348.</w:t>
      </w:r>
    </w:p>
  </w:footnote>
  <w:footnote w:id="10">
    <w:p w14:paraId="1554965B" w14:textId="2E7A9EF1"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w:t>
      </w:r>
      <w:proofErr w:type="spellStart"/>
      <w:r w:rsidRPr="000A7657">
        <w:rPr>
          <w:rFonts w:ascii="Arial" w:hAnsi="Arial" w:cs="Arial"/>
          <w:sz w:val="18"/>
          <w:szCs w:val="18"/>
          <w:lang w:val="en-US"/>
        </w:rPr>
        <w:t>McInnes</w:t>
      </w:r>
      <w:proofErr w:type="spellEnd"/>
      <w:r w:rsidRPr="000A7657">
        <w:rPr>
          <w:rFonts w:ascii="Arial" w:hAnsi="Arial" w:cs="Arial"/>
          <w:sz w:val="18"/>
          <w:szCs w:val="18"/>
          <w:lang w:val="en-US"/>
        </w:rPr>
        <w:t xml:space="preserve"> IB, </w:t>
      </w:r>
      <w:proofErr w:type="spellStart"/>
      <w:r w:rsidRPr="000A7657">
        <w:rPr>
          <w:rFonts w:ascii="Arial" w:hAnsi="Arial" w:cs="Arial"/>
          <w:sz w:val="18"/>
          <w:szCs w:val="18"/>
          <w:lang w:val="en-US"/>
        </w:rPr>
        <w:t>Schett</w:t>
      </w:r>
      <w:proofErr w:type="spellEnd"/>
      <w:r w:rsidRPr="000A7657">
        <w:rPr>
          <w:rFonts w:ascii="Arial" w:hAnsi="Arial" w:cs="Arial"/>
          <w:sz w:val="18"/>
          <w:szCs w:val="18"/>
          <w:lang w:val="en-US"/>
        </w:rPr>
        <w:t xml:space="preserve"> G. The Pathogenesis of Rheumatoid Arthritis. </w:t>
      </w:r>
      <w:proofErr w:type="spellStart"/>
      <w:r w:rsidRPr="000A7657">
        <w:rPr>
          <w:rFonts w:ascii="Arial" w:hAnsi="Arial" w:cs="Arial"/>
          <w:sz w:val="18"/>
          <w:szCs w:val="18"/>
        </w:rPr>
        <w:t>Engl</w:t>
      </w:r>
      <w:proofErr w:type="spellEnd"/>
      <w:r w:rsidRPr="000A7657">
        <w:rPr>
          <w:rFonts w:ascii="Arial" w:hAnsi="Arial" w:cs="Arial"/>
          <w:sz w:val="18"/>
          <w:szCs w:val="18"/>
        </w:rPr>
        <w:t xml:space="preserve"> J </w:t>
      </w:r>
      <w:proofErr w:type="spellStart"/>
      <w:r w:rsidRPr="000A7657">
        <w:rPr>
          <w:rFonts w:ascii="Arial" w:hAnsi="Arial" w:cs="Arial"/>
          <w:sz w:val="18"/>
          <w:szCs w:val="18"/>
        </w:rPr>
        <w:t>Med</w:t>
      </w:r>
      <w:proofErr w:type="spellEnd"/>
      <w:r w:rsidRPr="000A7657">
        <w:rPr>
          <w:rFonts w:ascii="Arial" w:hAnsi="Arial" w:cs="Arial"/>
          <w:sz w:val="18"/>
          <w:szCs w:val="18"/>
        </w:rPr>
        <w:t xml:space="preserve"> 2011; 365:2205-2219 (</w:t>
      </w:r>
      <w:proofErr w:type="spellStart"/>
      <w:r w:rsidRPr="000A7657">
        <w:rPr>
          <w:rFonts w:ascii="Arial" w:hAnsi="Arial" w:cs="Arial"/>
          <w:sz w:val="18"/>
          <w:szCs w:val="18"/>
        </w:rPr>
        <w:t>December</w:t>
      </w:r>
      <w:proofErr w:type="spellEnd"/>
      <w:r w:rsidRPr="000A7657">
        <w:rPr>
          <w:rFonts w:ascii="Arial" w:hAnsi="Arial" w:cs="Arial"/>
          <w:sz w:val="18"/>
          <w:szCs w:val="18"/>
        </w:rPr>
        <w:t xml:space="preserve"> 8, 2011).</w:t>
      </w:r>
    </w:p>
  </w:footnote>
  <w:footnote w:id="11">
    <w:p w14:paraId="74876F4D"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Jura-Półtorak A, Olczyk K. Diagnostyka i ocena aktywności reumatoidalnego zapalenia stawów. Diagnostyka laboratoryjna 2011, Vol 47/ 4, s. 431-438.</w:t>
      </w:r>
    </w:p>
  </w:footnote>
  <w:footnote w:id="12">
    <w:p w14:paraId="6AC92DA1" w14:textId="4A067ABF"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Wytyczne Narodowego Instytutu Geriatrii, Reumatologii http://spartanska.pl/wytyczne-postepowania-rehabilitacyjnego/ (dostęp: 21.01.2019).</w:t>
      </w:r>
    </w:p>
  </w:footnote>
  <w:footnote w:id="13">
    <w:p w14:paraId="284CD313" w14:textId="7A08FB78"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T. Żuk, A. Dziak, A. Gusta: Podstawy ortopedii i traumatologii. Warszawa: PZWL, 1980, s. 206-211.</w:t>
      </w:r>
    </w:p>
  </w:footnote>
  <w:footnote w:id="14">
    <w:p w14:paraId="264A425E" w14:textId="55F249B4"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Halik R, </w:t>
      </w:r>
      <w:proofErr w:type="spellStart"/>
      <w:r w:rsidRPr="000A7657">
        <w:rPr>
          <w:rFonts w:ascii="Arial" w:hAnsi="Arial" w:cs="Arial"/>
          <w:sz w:val="18"/>
          <w:szCs w:val="18"/>
        </w:rPr>
        <w:t>Seroka</w:t>
      </w:r>
      <w:proofErr w:type="spellEnd"/>
      <w:r w:rsidRPr="000A7657">
        <w:rPr>
          <w:rFonts w:ascii="Arial" w:hAnsi="Arial" w:cs="Arial"/>
          <w:sz w:val="18"/>
          <w:szCs w:val="18"/>
        </w:rPr>
        <w:t xml:space="preserve"> W. Wypadki i wypadkowe zatrucia jako zagrożenie zdrowia mieszkańców Polski [w:] Wojtyniak B, Goryński P (red.) Sytuacja zdrowotna ludności polski i jej uwarunkowania. Narodowy Instytut Zdrowia Publicznego Państwowy Zakład Higieny. Warszawa, 2016 s. 244-262.</w:t>
      </w:r>
    </w:p>
  </w:footnote>
  <w:footnote w:id="15">
    <w:p w14:paraId="09E0C80C" w14:textId="77777777" w:rsidR="00F67A2C" w:rsidRPr="000A7657" w:rsidRDefault="00F67A2C" w:rsidP="008B702C">
      <w:pPr>
        <w:pStyle w:val="Tekstprzypisudolnego"/>
        <w:jc w:val="both"/>
        <w:rPr>
          <w:rFonts w:ascii="Arial" w:hAnsi="Arial" w:cs="Arial"/>
          <w:sz w:val="18"/>
          <w:szCs w:val="18"/>
          <w:lang w:val="en-GB"/>
        </w:rPr>
      </w:pPr>
      <w:r w:rsidRPr="000A7657">
        <w:rPr>
          <w:rStyle w:val="Odwoanieprzypisudolnego"/>
          <w:rFonts w:ascii="Arial" w:hAnsi="Arial" w:cs="Arial"/>
          <w:sz w:val="18"/>
          <w:szCs w:val="18"/>
        </w:rPr>
        <w:footnoteRef/>
      </w:r>
      <w:r w:rsidRPr="000A7657">
        <w:rPr>
          <w:rFonts w:ascii="Arial" w:hAnsi="Arial" w:cs="Arial"/>
          <w:sz w:val="18"/>
          <w:szCs w:val="18"/>
        </w:rPr>
        <w:t xml:space="preserve"> </w:t>
      </w:r>
      <w:proofErr w:type="spellStart"/>
      <w:r w:rsidRPr="000A7657">
        <w:rPr>
          <w:rFonts w:ascii="Arial" w:hAnsi="Arial" w:cs="Arial"/>
          <w:sz w:val="18"/>
          <w:szCs w:val="18"/>
        </w:rPr>
        <w:t>Edbom</w:t>
      </w:r>
      <w:proofErr w:type="spellEnd"/>
      <w:r w:rsidRPr="000A7657">
        <w:rPr>
          <w:rFonts w:ascii="Arial" w:hAnsi="Arial" w:cs="Arial"/>
          <w:sz w:val="18"/>
          <w:szCs w:val="18"/>
        </w:rPr>
        <w:t xml:space="preserve">-Kolarz A, Marcinkowski J.T. Upadki osób starszych – przyczyny, następstwa, profilaktyka. </w:t>
      </w:r>
      <w:r w:rsidRPr="000A7657">
        <w:rPr>
          <w:rFonts w:ascii="Arial" w:hAnsi="Arial" w:cs="Arial"/>
          <w:sz w:val="18"/>
          <w:szCs w:val="18"/>
          <w:lang w:val="en-GB"/>
        </w:rPr>
        <w:t>Hygeia Public Health 2011, 46(3), s. 313-318.</w:t>
      </w:r>
    </w:p>
  </w:footnote>
  <w:footnote w:id="16">
    <w:p w14:paraId="0F673B2B" w14:textId="77777777" w:rsidR="00F67A2C" w:rsidRPr="000A7657" w:rsidRDefault="00F67A2C" w:rsidP="008B702C">
      <w:pPr>
        <w:pStyle w:val="Tekstprzypisudolnego"/>
        <w:jc w:val="both"/>
        <w:rPr>
          <w:rFonts w:ascii="Arial" w:hAnsi="Arial" w:cs="Arial"/>
          <w:sz w:val="18"/>
          <w:szCs w:val="18"/>
          <w:lang w:val="en-GB"/>
        </w:rPr>
      </w:pPr>
      <w:r w:rsidRPr="000A7657">
        <w:rPr>
          <w:rStyle w:val="Odwoanieprzypisudolnego"/>
          <w:rFonts w:ascii="Arial" w:hAnsi="Arial" w:cs="Arial"/>
          <w:sz w:val="18"/>
          <w:szCs w:val="18"/>
        </w:rPr>
        <w:footnoteRef/>
      </w:r>
      <w:r w:rsidRPr="000A7657">
        <w:rPr>
          <w:rFonts w:ascii="Arial" w:hAnsi="Arial" w:cs="Arial"/>
          <w:sz w:val="18"/>
          <w:szCs w:val="18"/>
          <w:lang w:val="en-GB"/>
        </w:rPr>
        <w:t xml:space="preserve"> Davidson J, Marian S. Falls. Rev </w:t>
      </w:r>
      <w:proofErr w:type="spellStart"/>
      <w:r w:rsidRPr="000A7657">
        <w:rPr>
          <w:rFonts w:ascii="Arial" w:hAnsi="Arial" w:cs="Arial"/>
          <w:sz w:val="18"/>
          <w:szCs w:val="18"/>
          <w:lang w:val="en-GB"/>
        </w:rPr>
        <w:t>Clin</w:t>
      </w:r>
      <w:proofErr w:type="spellEnd"/>
      <w:r w:rsidRPr="000A7657">
        <w:rPr>
          <w:rFonts w:ascii="Arial" w:hAnsi="Arial" w:cs="Arial"/>
          <w:sz w:val="18"/>
          <w:szCs w:val="18"/>
          <w:lang w:val="en-GB"/>
        </w:rPr>
        <w:t xml:space="preserve"> </w:t>
      </w:r>
      <w:proofErr w:type="spellStart"/>
      <w:r w:rsidRPr="000A7657">
        <w:rPr>
          <w:rFonts w:ascii="Arial" w:hAnsi="Arial" w:cs="Arial"/>
          <w:sz w:val="18"/>
          <w:szCs w:val="18"/>
          <w:lang w:val="en-GB"/>
        </w:rPr>
        <w:t>Gerontol</w:t>
      </w:r>
      <w:proofErr w:type="spellEnd"/>
      <w:r w:rsidRPr="000A7657">
        <w:rPr>
          <w:rFonts w:ascii="Arial" w:hAnsi="Arial" w:cs="Arial"/>
          <w:sz w:val="18"/>
          <w:szCs w:val="18"/>
          <w:lang w:val="en-GB"/>
        </w:rPr>
        <w:t xml:space="preserve"> 2007;17, s. 93-107.</w:t>
      </w:r>
    </w:p>
  </w:footnote>
  <w:footnote w:id="17">
    <w:p w14:paraId="513A17C6" w14:textId="00830D2D"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Kozubski W., Liberski P., Choroby układu nerwowego, PZWL, Warszawa 2003.</w:t>
      </w:r>
    </w:p>
  </w:footnote>
  <w:footnote w:id="18">
    <w:p w14:paraId="5A4F8696" w14:textId="24403AB5"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Perzyńska-Mazan J., Neurofizjologiczne cechy uszkodzenia obwodowego układu nerwowego a profil immunologiczny pacjentów z pierwotnym zespołem </w:t>
      </w:r>
      <w:proofErr w:type="spellStart"/>
      <w:r w:rsidRPr="000A7657">
        <w:rPr>
          <w:rFonts w:ascii="Arial" w:hAnsi="Arial" w:cs="Arial"/>
          <w:sz w:val="18"/>
          <w:szCs w:val="18"/>
        </w:rPr>
        <w:t>Sjogrena</w:t>
      </w:r>
      <w:proofErr w:type="spellEnd"/>
      <w:r w:rsidRPr="000A7657">
        <w:rPr>
          <w:rFonts w:ascii="Arial" w:hAnsi="Arial" w:cs="Arial"/>
          <w:sz w:val="18"/>
          <w:szCs w:val="18"/>
        </w:rPr>
        <w:t>, Rozprawa Doktorska, Narodowy Instytut Geriatrii, Reumatologii i Rehabilitacji [spartanska.pl].</w:t>
      </w:r>
    </w:p>
  </w:footnote>
  <w:footnote w:id="19">
    <w:p w14:paraId="01B6DFBC" w14:textId="77777777"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w:t>
      </w:r>
      <w:proofErr w:type="spellStart"/>
      <w:r w:rsidRPr="000A7657">
        <w:rPr>
          <w:rFonts w:ascii="Arial" w:hAnsi="Arial" w:cs="Arial"/>
          <w:sz w:val="18"/>
          <w:szCs w:val="18"/>
          <w:lang w:val="en-US"/>
        </w:rPr>
        <w:t>Cieza</w:t>
      </w:r>
      <w:proofErr w:type="spellEnd"/>
      <w:r w:rsidRPr="000A7657">
        <w:rPr>
          <w:rFonts w:ascii="Arial" w:hAnsi="Arial" w:cs="Arial"/>
          <w:sz w:val="18"/>
          <w:szCs w:val="18"/>
          <w:lang w:val="en-US"/>
        </w:rPr>
        <w:t xml:space="preserve">, A., Causey, K., </w:t>
      </w:r>
      <w:proofErr w:type="spellStart"/>
      <w:r w:rsidRPr="000A7657">
        <w:rPr>
          <w:rFonts w:ascii="Arial" w:hAnsi="Arial" w:cs="Arial"/>
          <w:sz w:val="18"/>
          <w:szCs w:val="18"/>
          <w:lang w:val="en-US"/>
        </w:rPr>
        <w:t>Kamenov</w:t>
      </w:r>
      <w:proofErr w:type="spellEnd"/>
      <w:r w:rsidRPr="000A7657">
        <w:rPr>
          <w:rFonts w:ascii="Arial" w:hAnsi="Arial" w:cs="Arial"/>
          <w:sz w:val="18"/>
          <w:szCs w:val="18"/>
          <w:lang w:val="en-US"/>
        </w:rPr>
        <w:t xml:space="preserve">, K., Hanson, S. W., </w:t>
      </w:r>
      <w:proofErr w:type="spellStart"/>
      <w:r w:rsidRPr="000A7657">
        <w:rPr>
          <w:rFonts w:ascii="Arial" w:hAnsi="Arial" w:cs="Arial"/>
          <w:sz w:val="18"/>
          <w:szCs w:val="18"/>
          <w:lang w:val="en-US"/>
        </w:rPr>
        <w:t>Chatterji</w:t>
      </w:r>
      <w:proofErr w:type="spellEnd"/>
      <w:r w:rsidRPr="000A7657">
        <w:rPr>
          <w:rFonts w:ascii="Arial" w:hAnsi="Arial" w:cs="Arial"/>
          <w:sz w:val="18"/>
          <w:szCs w:val="18"/>
          <w:lang w:val="en-US"/>
        </w:rPr>
        <w:t xml:space="preserve">, S., &amp; </w:t>
      </w:r>
      <w:proofErr w:type="spellStart"/>
      <w:r w:rsidRPr="000A7657">
        <w:rPr>
          <w:rFonts w:ascii="Arial" w:hAnsi="Arial" w:cs="Arial"/>
          <w:sz w:val="18"/>
          <w:szCs w:val="18"/>
          <w:lang w:val="en-US"/>
        </w:rPr>
        <w:t>Vos</w:t>
      </w:r>
      <w:proofErr w:type="spellEnd"/>
      <w:r w:rsidRPr="000A7657">
        <w:rPr>
          <w:rFonts w:ascii="Arial" w:hAnsi="Arial" w:cs="Arial"/>
          <w:sz w:val="18"/>
          <w:szCs w:val="18"/>
          <w:lang w:val="en-US"/>
        </w:rPr>
        <w:t>, T. (2021). Global estimates of the need for rehabilitation based on the Global Burden of Disease study 2019: a systematic analysis for the Global Burden of Disease Study 2019. The Lancet, 396(10267), 2006–2017.</w:t>
      </w:r>
    </w:p>
  </w:footnote>
  <w:footnote w:id="20">
    <w:p w14:paraId="5FB1DDAD" w14:textId="77777777"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Dane WHO Rehabilitation Need Estimator [https://vizhub.healthdata.org/rehabilitation/; </w:t>
      </w:r>
      <w:proofErr w:type="spellStart"/>
      <w:r w:rsidRPr="000A7657">
        <w:rPr>
          <w:rFonts w:ascii="Arial" w:hAnsi="Arial" w:cs="Arial"/>
          <w:sz w:val="18"/>
          <w:szCs w:val="18"/>
          <w:lang w:val="en-US"/>
        </w:rPr>
        <w:t>dostęp</w:t>
      </w:r>
      <w:proofErr w:type="spellEnd"/>
      <w:r w:rsidRPr="000A7657">
        <w:rPr>
          <w:rFonts w:ascii="Arial" w:hAnsi="Arial" w:cs="Arial"/>
          <w:sz w:val="18"/>
          <w:szCs w:val="18"/>
          <w:lang w:val="en-US"/>
        </w:rPr>
        <w:t>: 15.02.2023r.].</w:t>
      </w:r>
    </w:p>
  </w:footnote>
  <w:footnote w:id="21">
    <w:p w14:paraId="45922066"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w:t>
      </w:r>
      <w:proofErr w:type="spellStart"/>
      <w:r w:rsidRPr="000A7657">
        <w:rPr>
          <w:rFonts w:ascii="Arial" w:hAnsi="Arial" w:cs="Arial"/>
          <w:sz w:val="18"/>
          <w:szCs w:val="18"/>
          <w:lang w:val="en-US"/>
        </w:rPr>
        <w:t>Hartvigsen</w:t>
      </w:r>
      <w:proofErr w:type="spellEnd"/>
      <w:r w:rsidRPr="000A7657">
        <w:rPr>
          <w:rFonts w:ascii="Arial" w:hAnsi="Arial" w:cs="Arial"/>
          <w:sz w:val="18"/>
          <w:szCs w:val="18"/>
          <w:lang w:val="en-US"/>
        </w:rPr>
        <w:t xml:space="preserve"> J, Hancock MJ, </w:t>
      </w:r>
      <w:proofErr w:type="spellStart"/>
      <w:r w:rsidRPr="000A7657">
        <w:rPr>
          <w:rFonts w:ascii="Arial" w:hAnsi="Arial" w:cs="Arial"/>
          <w:sz w:val="18"/>
          <w:szCs w:val="18"/>
          <w:lang w:val="en-US"/>
        </w:rPr>
        <w:t>Kongsted</w:t>
      </w:r>
      <w:proofErr w:type="spellEnd"/>
      <w:r w:rsidRPr="000A7657">
        <w:rPr>
          <w:rFonts w:ascii="Arial" w:hAnsi="Arial" w:cs="Arial"/>
          <w:sz w:val="18"/>
          <w:szCs w:val="18"/>
          <w:lang w:val="en-US"/>
        </w:rPr>
        <w:t xml:space="preserve"> A, et al. What low back pain is and why we need to pay attention. </w:t>
      </w:r>
      <w:r w:rsidRPr="000A7657">
        <w:rPr>
          <w:rFonts w:ascii="Arial" w:hAnsi="Arial" w:cs="Arial"/>
          <w:sz w:val="18"/>
          <w:szCs w:val="18"/>
        </w:rPr>
        <w:t>Lancet 2018; 391: 2356–67.</w:t>
      </w:r>
    </w:p>
  </w:footnote>
  <w:footnote w:id="22">
    <w:p w14:paraId="27E8E168"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Obwieszczenie Ministra Zdrowia z dnia 27 sierpnia 2021 r. w sprawie mapy potrzeb zdrowotnych [DZ. URZ. Min. </w:t>
      </w:r>
      <w:proofErr w:type="spellStart"/>
      <w:r w:rsidRPr="000A7657">
        <w:rPr>
          <w:rFonts w:ascii="Arial" w:hAnsi="Arial" w:cs="Arial"/>
          <w:sz w:val="18"/>
          <w:szCs w:val="18"/>
        </w:rPr>
        <w:t>Zdr</w:t>
      </w:r>
      <w:proofErr w:type="spellEnd"/>
      <w:r w:rsidRPr="000A7657">
        <w:rPr>
          <w:rFonts w:ascii="Arial" w:hAnsi="Arial" w:cs="Arial"/>
          <w:sz w:val="18"/>
          <w:szCs w:val="18"/>
        </w:rPr>
        <w:t>. 2021.69].</w:t>
      </w:r>
    </w:p>
  </w:footnote>
  <w:footnote w:id="23">
    <w:p w14:paraId="5758D10B" w14:textId="53894CC9"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Lokalna Strategia Polityki Zdrowotnej  na lata 2023-2028 dla Miasta Cieszyna</w:t>
      </w:r>
    </w:p>
  </w:footnote>
  <w:footnote w:id="24">
    <w:p w14:paraId="36AACB2F" w14:textId="504B201D" w:rsidR="00F67A2C" w:rsidRPr="000A7657" w:rsidRDefault="00F67A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Ibidem.</w:t>
      </w:r>
    </w:p>
  </w:footnote>
  <w:footnote w:id="25">
    <w:p w14:paraId="7E4B153D" w14:textId="162980D1"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Ibidem.</w:t>
      </w:r>
    </w:p>
  </w:footnote>
  <w:footnote w:id="26">
    <w:p w14:paraId="4FFBAF2C" w14:textId="7260471B"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Rozporządzenie Ministra Zdrowia z dnia 6 listopada 2013 r. w sprawie świadczeń gwarantowanych z zakresu rehabilitacji leczniczej [Dz.U. 2013 poz. 1522].</w:t>
      </w:r>
    </w:p>
  </w:footnote>
  <w:footnote w:id="27">
    <w:p w14:paraId="509AC4AD"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Rozporządzenie Ministra Zdrowia z dnia 23 lipca 2013 r. w sprawie świadczeń gwarantowanych z zakresu lecznictwa uzdrowiskowego [Dz.U. 2013 poz. 931].</w:t>
      </w:r>
    </w:p>
  </w:footnote>
  <w:footnote w:id="28">
    <w:p w14:paraId="654B3F66" w14:textId="2B2E96CC"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Informacje Zakładu Ubezpieczeń Społecznych [www.zus.pl].</w:t>
      </w:r>
    </w:p>
  </w:footnote>
  <w:footnote w:id="29">
    <w:p w14:paraId="5193877E" w14:textId="64D84DE3"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Informator o umowach NFZ [aplikacje.nfz.gov.pl; dostęp: 24.07.2023 r.].</w:t>
      </w:r>
    </w:p>
  </w:footnote>
  <w:footnote w:id="30">
    <w:p w14:paraId="78AA6A0A"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Uchwała nr 196/2021 Rady Ministrów z dnia 27 grudnia 2021 r. [www.gov.pl/web/zdrowie; dostęp: 18.05.2023r.].</w:t>
      </w:r>
    </w:p>
  </w:footnote>
  <w:footnote w:id="31">
    <w:p w14:paraId="4DB02601"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Rozporządzenie Ministra Zdrowia z dnia 22 listopada 2021 r. zmieniające rozporządzenie w sprawie priorytetów zdrowotnych [Dz.U. 2021 poz. 2144].</w:t>
      </w:r>
    </w:p>
  </w:footnote>
  <w:footnote w:id="32">
    <w:p w14:paraId="79AED218"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Rozporządzenie Rady Ministrów z dnia 30 marca 2021 r. w sprawie Narodowego Programu Zdrowia na lata 2021–2025 [Dz.U. 2021 poz. 642].</w:t>
      </w:r>
    </w:p>
  </w:footnote>
  <w:footnote w:id="33">
    <w:p w14:paraId="1BEE57EE"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Obwieszczenie Ministra Zdrowia z dnia 27 sierpnia 2021 r. w sprawie mapy potrzeb zdrowotnych… op. cit.</w:t>
      </w:r>
    </w:p>
  </w:footnote>
  <w:footnote w:id="34">
    <w:p w14:paraId="6245022E"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Obwieszczenie Wojewody Śląskiego z dnia 17 grudnia 2021 r. w sprawie ogłoszenia planu transformacji dla województwa śląskiego na lata 2022-2026</w:t>
      </w:r>
    </w:p>
  </w:footnote>
  <w:footnote w:id="35">
    <w:p w14:paraId="79CE3802"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Uchwała nr VI/24/1/2020 Sejmiku Województwa Śląskiego z dnia 19 października 2020 r. w sprawie przyjęcia Strategii Rozwoju Województwa Śląskiego „Śląskie 2030”.</w:t>
      </w:r>
    </w:p>
  </w:footnote>
  <w:footnote w:id="36">
    <w:p w14:paraId="125CABCD" w14:textId="3EC4438B" w:rsidR="00F67A2C" w:rsidRPr="000A7657" w:rsidRDefault="00F67A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Lokalna Strategia Polityki Zdrowotnej  na lata 2023-2028 dla Miasta Cieszyna… op. cit.</w:t>
      </w:r>
    </w:p>
  </w:footnote>
  <w:footnote w:id="37">
    <w:p w14:paraId="4F5B399A" w14:textId="30C447EE"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Bank Danych Lokalnych [bdl.stat.gov.pl; dostęp: 24.07.2023 r.].</w:t>
      </w:r>
    </w:p>
  </w:footnote>
  <w:footnote w:id="38">
    <w:p w14:paraId="66F2BAA1" w14:textId="4F554BF1"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Osteoarthritis. Care and management in adults. Clinical guideline CG177 Methods, evidence and recommendations, National Clinical Guideline Centre, February 2014 [nice.org.uk].</w:t>
      </w:r>
    </w:p>
  </w:footnote>
  <w:footnote w:id="39">
    <w:p w14:paraId="4412BD5C" w14:textId="5CC52DD3"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Rheumatoid Arthritis - National clinical guideline for management and treatment in adults, The National Institute for Health and Care Excellence, Clinical guideline [CG79] [nice.org.uk].</w:t>
      </w:r>
    </w:p>
  </w:footnote>
  <w:footnote w:id="40">
    <w:p w14:paraId="08EE9878" w14:textId="77777777" w:rsidR="00F67A2C" w:rsidRPr="000A7657" w:rsidRDefault="00F67A2C" w:rsidP="008B702C">
      <w:pPr>
        <w:pStyle w:val="Tekstprzypisudolnego"/>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Management of chronic pain, SIGN 136, A national clinical guideline, December 2013.</w:t>
      </w:r>
    </w:p>
  </w:footnote>
  <w:footnote w:id="41">
    <w:p w14:paraId="445BEF3D" w14:textId="77777777"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w:t>
      </w:r>
      <w:proofErr w:type="spellStart"/>
      <w:r w:rsidRPr="000A7657">
        <w:rPr>
          <w:rFonts w:ascii="Arial" w:hAnsi="Arial" w:cs="Arial"/>
          <w:sz w:val="18"/>
          <w:szCs w:val="18"/>
          <w:lang w:val="en-GB"/>
        </w:rPr>
        <w:t>Fernandes</w:t>
      </w:r>
      <w:proofErr w:type="spellEnd"/>
      <w:r w:rsidRPr="000A7657">
        <w:rPr>
          <w:rFonts w:ascii="Arial" w:hAnsi="Arial" w:cs="Arial"/>
          <w:sz w:val="18"/>
          <w:szCs w:val="18"/>
          <w:lang w:val="en-GB"/>
        </w:rPr>
        <w:t xml:space="preserve"> L, Hagen KB, </w:t>
      </w:r>
      <w:proofErr w:type="spellStart"/>
      <w:r w:rsidRPr="000A7657">
        <w:rPr>
          <w:rFonts w:ascii="Arial" w:hAnsi="Arial" w:cs="Arial"/>
          <w:sz w:val="18"/>
          <w:szCs w:val="18"/>
          <w:lang w:val="en-GB"/>
        </w:rPr>
        <w:t>Bijlsma</w:t>
      </w:r>
      <w:proofErr w:type="spellEnd"/>
      <w:r w:rsidRPr="000A7657">
        <w:rPr>
          <w:rFonts w:ascii="Arial" w:hAnsi="Arial" w:cs="Arial"/>
          <w:sz w:val="18"/>
          <w:szCs w:val="18"/>
          <w:lang w:val="en-GB"/>
        </w:rPr>
        <w:t xml:space="preserve"> JWJ, et al EULAR recommendations for the non-pharmacological core management of hip and knee osteoarthritis Annals of the Rheumatic Diseases Published Online First: 17 April 2013. </w:t>
      </w:r>
      <w:proofErr w:type="spellStart"/>
      <w:r w:rsidRPr="000A7657">
        <w:rPr>
          <w:rFonts w:ascii="Arial" w:hAnsi="Arial" w:cs="Arial"/>
          <w:sz w:val="18"/>
          <w:szCs w:val="18"/>
          <w:lang w:val="en-GB"/>
        </w:rPr>
        <w:t>doi</w:t>
      </w:r>
      <w:proofErr w:type="spellEnd"/>
      <w:r w:rsidRPr="000A7657">
        <w:rPr>
          <w:rFonts w:ascii="Arial" w:hAnsi="Arial" w:cs="Arial"/>
          <w:sz w:val="18"/>
          <w:szCs w:val="18"/>
          <w:lang w:val="en-GB"/>
        </w:rPr>
        <w:t>: 10.1136/annrheumdis-2012-202745</w:t>
      </w:r>
    </w:p>
  </w:footnote>
  <w:footnote w:id="42">
    <w:p w14:paraId="1E34676B" w14:textId="77777777" w:rsidR="00F67A2C" w:rsidRPr="000A7657" w:rsidRDefault="00F67A2C" w:rsidP="008B702C">
      <w:pPr>
        <w:pStyle w:val="Tekstprzypisudolnego"/>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w:t>
      </w:r>
      <w:proofErr w:type="spellStart"/>
      <w:r w:rsidRPr="000A7657">
        <w:rPr>
          <w:rFonts w:ascii="Arial" w:hAnsi="Arial" w:cs="Arial"/>
          <w:sz w:val="18"/>
          <w:szCs w:val="18"/>
          <w:lang w:val="en-GB"/>
        </w:rPr>
        <w:t>Smolen</w:t>
      </w:r>
      <w:proofErr w:type="spellEnd"/>
      <w:r w:rsidRPr="000A7657">
        <w:rPr>
          <w:rFonts w:ascii="Arial" w:hAnsi="Arial" w:cs="Arial"/>
          <w:sz w:val="18"/>
          <w:szCs w:val="18"/>
          <w:lang w:val="en-GB"/>
        </w:rPr>
        <w:t xml:space="preserve"> J.S, </w:t>
      </w:r>
      <w:proofErr w:type="spellStart"/>
      <w:r w:rsidRPr="000A7657">
        <w:rPr>
          <w:rFonts w:ascii="Arial" w:hAnsi="Arial" w:cs="Arial"/>
          <w:sz w:val="18"/>
          <w:szCs w:val="18"/>
          <w:lang w:val="en-GB"/>
        </w:rPr>
        <w:t>Landewé</w:t>
      </w:r>
      <w:proofErr w:type="spellEnd"/>
      <w:r w:rsidRPr="000A7657">
        <w:rPr>
          <w:rFonts w:ascii="Arial" w:hAnsi="Arial" w:cs="Arial"/>
          <w:sz w:val="18"/>
          <w:szCs w:val="18"/>
          <w:lang w:val="en-GB"/>
        </w:rPr>
        <w:t xml:space="preserve"> R, </w:t>
      </w:r>
      <w:proofErr w:type="spellStart"/>
      <w:r w:rsidRPr="000A7657">
        <w:rPr>
          <w:rFonts w:ascii="Arial" w:hAnsi="Arial" w:cs="Arial"/>
          <w:sz w:val="18"/>
          <w:szCs w:val="18"/>
          <w:lang w:val="en-GB"/>
        </w:rPr>
        <w:t>Breedveld</w:t>
      </w:r>
      <w:proofErr w:type="spellEnd"/>
      <w:r w:rsidRPr="000A7657">
        <w:rPr>
          <w:rFonts w:ascii="Arial" w:hAnsi="Arial" w:cs="Arial"/>
          <w:sz w:val="18"/>
          <w:szCs w:val="18"/>
          <w:lang w:val="en-GB"/>
        </w:rPr>
        <w:t xml:space="preserve"> F.C </w:t>
      </w:r>
      <w:proofErr w:type="spellStart"/>
      <w:r w:rsidRPr="000A7657">
        <w:rPr>
          <w:rFonts w:ascii="Arial" w:hAnsi="Arial" w:cs="Arial"/>
          <w:sz w:val="18"/>
          <w:szCs w:val="18"/>
          <w:lang w:val="en-GB"/>
        </w:rPr>
        <w:t>i</w:t>
      </w:r>
      <w:proofErr w:type="spellEnd"/>
      <w:r w:rsidRPr="000A7657">
        <w:rPr>
          <w:rFonts w:ascii="Arial" w:hAnsi="Arial" w:cs="Arial"/>
          <w:sz w:val="18"/>
          <w:szCs w:val="18"/>
          <w:lang w:val="en-GB"/>
        </w:rPr>
        <w:t xml:space="preserve"> </w:t>
      </w:r>
      <w:proofErr w:type="spellStart"/>
      <w:r w:rsidRPr="000A7657">
        <w:rPr>
          <w:rFonts w:ascii="Arial" w:hAnsi="Arial" w:cs="Arial"/>
          <w:sz w:val="18"/>
          <w:szCs w:val="18"/>
          <w:lang w:val="en-GB"/>
        </w:rPr>
        <w:t>wsp</w:t>
      </w:r>
      <w:proofErr w:type="spellEnd"/>
      <w:r w:rsidRPr="000A7657">
        <w:rPr>
          <w:rFonts w:ascii="Arial" w:hAnsi="Arial" w:cs="Arial"/>
          <w:sz w:val="18"/>
          <w:szCs w:val="18"/>
          <w:lang w:val="en-GB"/>
        </w:rPr>
        <w:t xml:space="preserve">. EULAR recommendations for the management of rheumatoid arthritis with synthetic and biological disease-modifying </w:t>
      </w:r>
      <w:proofErr w:type="spellStart"/>
      <w:r w:rsidRPr="000A7657">
        <w:rPr>
          <w:rFonts w:ascii="Arial" w:hAnsi="Arial" w:cs="Arial"/>
          <w:sz w:val="18"/>
          <w:szCs w:val="18"/>
          <w:lang w:val="en-GB"/>
        </w:rPr>
        <w:t>antirheumatic</w:t>
      </w:r>
      <w:proofErr w:type="spellEnd"/>
      <w:r w:rsidRPr="000A7657">
        <w:rPr>
          <w:rFonts w:ascii="Arial" w:hAnsi="Arial" w:cs="Arial"/>
          <w:sz w:val="18"/>
          <w:szCs w:val="18"/>
          <w:lang w:val="en-GB"/>
        </w:rPr>
        <w:t xml:space="preserve"> drugs: 2016 update, Ann Rheum Dis. 2017 Jun;76(6):960-977.</w:t>
      </w:r>
    </w:p>
  </w:footnote>
  <w:footnote w:id="43">
    <w:p w14:paraId="15F5C11E" w14:textId="77777777" w:rsidR="00F67A2C" w:rsidRPr="000A7657" w:rsidRDefault="00F67A2C" w:rsidP="008B702C">
      <w:pPr>
        <w:pStyle w:val="Tekstprzypisudolnego"/>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Chou R., Huffman L.H., Guideline for the Evaluation and Management of Low Back Pain Evidence Review.</w:t>
      </w:r>
    </w:p>
  </w:footnote>
  <w:footnote w:id="44">
    <w:p w14:paraId="0FFE5A18" w14:textId="77777777"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Chou R., </w:t>
      </w:r>
      <w:proofErr w:type="spellStart"/>
      <w:r w:rsidRPr="000A7657">
        <w:rPr>
          <w:rFonts w:ascii="Arial" w:hAnsi="Arial" w:cs="Arial"/>
          <w:sz w:val="18"/>
          <w:szCs w:val="18"/>
          <w:lang w:val="en-US"/>
        </w:rPr>
        <w:t>Qaseem</w:t>
      </w:r>
      <w:proofErr w:type="spellEnd"/>
      <w:r w:rsidRPr="000A7657">
        <w:rPr>
          <w:rFonts w:ascii="Arial" w:hAnsi="Arial" w:cs="Arial"/>
          <w:sz w:val="18"/>
          <w:szCs w:val="18"/>
          <w:lang w:val="en-US"/>
        </w:rPr>
        <w:t xml:space="preserve"> A., Snow V., Diagnosis and Treatment of Low Back Pain: A Joint Clinical Practice Guideline from the American College of Physicians and the American Pain Society, Ann Intern Med. 2007;147:478-491.</w:t>
      </w:r>
    </w:p>
  </w:footnote>
  <w:footnote w:id="45">
    <w:p w14:paraId="2BD2F50E" w14:textId="77777777" w:rsidR="00F67A2C" w:rsidRPr="000A7657" w:rsidRDefault="00F67A2C" w:rsidP="008B702C">
      <w:pPr>
        <w:pStyle w:val="Tekstprzypisudolnego"/>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Van </w:t>
      </w:r>
      <w:proofErr w:type="spellStart"/>
      <w:r w:rsidRPr="000A7657">
        <w:rPr>
          <w:rFonts w:ascii="Arial" w:hAnsi="Arial" w:cs="Arial"/>
          <w:sz w:val="18"/>
          <w:szCs w:val="18"/>
          <w:lang w:val="en-US"/>
        </w:rPr>
        <w:t>Tulder</w:t>
      </w:r>
      <w:proofErr w:type="spellEnd"/>
      <w:r w:rsidRPr="000A7657">
        <w:rPr>
          <w:rFonts w:ascii="Arial" w:hAnsi="Arial" w:cs="Arial"/>
          <w:sz w:val="18"/>
          <w:szCs w:val="18"/>
          <w:lang w:val="en-US"/>
        </w:rPr>
        <w:t xml:space="preserve"> M., Becker A., </w:t>
      </w:r>
      <w:proofErr w:type="spellStart"/>
      <w:r w:rsidRPr="000A7657">
        <w:rPr>
          <w:rFonts w:ascii="Arial" w:hAnsi="Arial" w:cs="Arial"/>
          <w:sz w:val="18"/>
          <w:szCs w:val="18"/>
          <w:lang w:val="en-US"/>
        </w:rPr>
        <w:t>Bekkering</w:t>
      </w:r>
      <w:proofErr w:type="spellEnd"/>
      <w:r w:rsidRPr="000A7657">
        <w:rPr>
          <w:rFonts w:ascii="Arial" w:hAnsi="Arial" w:cs="Arial"/>
          <w:sz w:val="18"/>
          <w:szCs w:val="18"/>
          <w:lang w:val="en-US"/>
        </w:rPr>
        <w:t xml:space="preserve"> T. </w:t>
      </w:r>
      <w:proofErr w:type="spellStart"/>
      <w:r w:rsidRPr="000A7657">
        <w:rPr>
          <w:rFonts w:ascii="Arial" w:hAnsi="Arial" w:cs="Arial"/>
          <w:sz w:val="18"/>
          <w:szCs w:val="18"/>
          <w:lang w:val="en-US"/>
        </w:rPr>
        <w:t>i</w:t>
      </w:r>
      <w:proofErr w:type="spellEnd"/>
      <w:r w:rsidRPr="000A7657">
        <w:rPr>
          <w:rFonts w:ascii="Arial" w:hAnsi="Arial" w:cs="Arial"/>
          <w:sz w:val="18"/>
          <w:szCs w:val="18"/>
          <w:lang w:val="en-US"/>
        </w:rPr>
        <w:t xml:space="preserve"> in., European guidelines for the management of acute nonspecific low back pain in primary care, </w:t>
      </w:r>
      <w:proofErr w:type="spellStart"/>
      <w:r w:rsidRPr="000A7657">
        <w:rPr>
          <w:rFonts w:ascii="Arial" w:hAnsi="Arial" w:cs="Arial"/>
          <w:sz w:val="18"/>
          <w:szCs w:val="18"/>
          <w:lang w:val="en-US"/>
        </w:rPr>
        <w:t>Eur</w:t>
      </w:r>
      <w:proofErr w:type="spellEnd"/>
      <w:r w:rsidRPr="000A7657">
        <w:rPr>
          <w:rFonts w:ascii="Arial" w:hAnsi="Arial" w:cs="Arial"/>
          <w:sz w:val="18"/>
          <w:szCs w:val="18"/>
          <w:lang w:val="en-US"/>
        </w:rPr>
        <w:t xml:space="preserve"> Spine J (2006) 15 (Suppl. </w:t>
      </w:r>
      <w:r w:rsidRPr="000A7657">
        <w:rPr>
          <w:rFonts w:ascii="Arial" w:hAnsi="Arial" w:cs="Arial"/>
          <w:sz w:val="18"/>
          <w:szCs w:val="18"/>
        </w:rPr>
        <w:t>2): S169–S191.</w:t>
      </w:r>
    </w:p>
  </w:footnote>
  <w:footnote w:id="46">
    <w:p w14:paraId="54EFFF50" w14:textId="7C0C99C9"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Wytyczne Narodowego Instytutu Geriatrii, Reumatologii http://spartanska.pl/wytyczne-postepowania-rehabilitacyjnego/.</w:t>
      </w:r>
    </w:p>
  </w:footnote>
  <w:footnote w:id="47">
    <w:p w14:paraId="17E89579" w14:textId="77777777"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Osteoarthritis. Care and management in adults. NICE Clinical guideline… </w:t>
      </w:r>
      <w:proofErr w:type="spellStart"/>
      <w:r w:rsidRPr="000A7657">
        <w:rPr>
          <w:rFonts w:ascii="Arial" w:hAnsi="Arial" w:cs="Arial"/>
          <w:sz w:val="18"/>
          <w:szCs w:val="18"/>
          <w:lang w:val="en-US"/>
        </w:rPr>
        <w:t>op.cit</w:t>
      </w:r>
      <w:proofErr w:type="spellEnd"/>
      <w:r w:rsidRPr="000A7657">
        <w:rPr>
          <w:rFonts w:ascii="Arial" w:hAnsi="Arial" w:cs="Arial"/>
          <w:sz w:val="18"/>
          <w:szCs w:val="18"/>
          <w:lang w:val="en-US"/>
        </w:rPr>
        <w:t>.</w:t>
      </w:r>
    </w:p>
  </w:footnote>
  <w:footnote w:id="48">
    <w:p w14:paraId="1B3A208C" w14:textId="77777777" w:rsidR="00F67A2C" w:rsidRPr="000A7657" w:rsidRDefault="00F67A2C" w:rsidP="008B702C">
      <w:pPr>
        <w:pStyle w:val="Tekstprzypisudolnego"/>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Chou R., </w:t>
      </w:r>
      <w:proofErr w:type="spellStart"/>
      <w:r w:rsidRPr="000A7657">
        <w:rPr>
          <w:rFonts w:ascii="Arial" w:hAnsi="Arial" w:cs="Arial"/>
          <w:sz w:val="18"/>
          <w:szCs w:val="18"/>
          <w:lang w:val="en-US"/>
        </w:rPr>
        <w:t>Qaseem</w:t>
      </w:r>
      <w:proofErr w:type="spellEnd"/>
      <w:r w:rsidRPr="000A7657">
        <w:rPr>
          <w:rFonts w:ascii="Arial" w:hAnsi="Arial" w:cs="Arial"/>
          <w:sz w:val="18"/>
          <w:szCs w:val="18"/>
          <w:lang w:val="en-US"/>
        </w:rPr>
        <w:t xml:space="preserve"> A., Snow V., Diagnosis and Treatment of Low Back Pain… </w:t>
      </w:r>
      <w:proofErr w:type="spellStart"/>
      <w:r w:rsidRPr="000A7657">
        <w:rPr>
          <w:rFonts w:ascii="Arial" w:hAnsi="Arial" w:cs="Arial"/>
          <w:sz w:val="18"/>
          <w:szCs w:val="18"/>
          <w:lang w:val="en-US"/>
        </w:rPr>
        <w:t>op.cit</w:t>
      </w:r>
      <w:proofErr w:type="spellEnd"/>
      <w:r w:rsidRPr="000A7657">
        <w:rPr>
          <w:rFonts w:ascii="Arial" w:hAnsi="Arial" w:cs="Arial"/>
          <w:sz w:val="18"/>
          <w:szCs w:val="18"/>
          <w:lang w:val="en-US"/>
        </w:rPr>
        <w:t>.</w:t>
      </w:r>
    </w:p>
  </w:footnote>
  <w:footnote w:id="49">
    <w:p w14:paraId="32755080" w14:textId="77777777" w:rsidR="00F67A2C" w:rsidRPr="000A7657" w:rsidRDefault="00F67A2C" w:rsidP="008B702C">
      <w:pPr>
        <w:pStyle w:val="Tekstprzypisudolnego"/>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Chou R., Huffman L.H., Guideline for the Evaluation and Management of Low Back Pain… </w:t>
      </w:r>
      <w:proofErr w:type="spellStart"/>
      <w:r w:rsidRPr="000A7657">
        <w:rPr>
          <w:rFonts w:ascii="Arial" w:hAnsi="Arial" w:cs="Arial"/>
          <w:sz w:val="18"/>
          <w:szCs w:val="18"/>
          <w:lang w:val="en-US"/>
        </w:rPr>
        <w:t>op.cit</w:t>
      </w:r>
      <w:proofErr w:type="spellEnd"/>
      <w:r w:rsidRPr="000A7657">
        <w:rPr>
          <w:rFonts w:ascii="Arial" w:hAnsi="Arial" w:cs="Arial"/>
          <w:sz w:val="18"/>
          <w:szCs w:val="18"/>
          <w:lang w:val="en-US"/>
        </w:rPr>
        <w:t>.</w:t>
      </w:r>
    </w:p>
  </w:footnote>
  <w:footnote w:id="50">
    <w:p w14:paraId="35CB1170" w14:textId="77777777" w:rsidR="00F67A2C" w:rsidRPr="000A7657" w:rsidRDefault="00F67A2C" w:rsidP="008B702C">
      <w:pPr>
        <w:pStyle w:val="Tekstprzypisudolnego"/>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Management of chronic pain, SIGN 136… </w:t>
      </w:r>
      <w:proofErr w:type="spellStart"/>
      <w:r w:rsidRPr="000A7657">
        <w:rPr>
          <w:rFonts w:ascii="Arial" w:hAnsi="Arial" w:cs="Arial"/>
          <w:sz w:val="18"/>
          <w:szCs w:val="18"/>
          <w:lang w:val="en-US"/>
        </w:rPr>
        <w:t>op.cit</w:t>
      </w:r>
      <w:proofErr w:type="spellEnd"/>
      <w:r w:rsidRPr="000A7657">
        <w:rPr>
          <w:rFonts w:ascii="Arial" w:hAnsi="Arial" w:cs="Arial"/>
          <w:sz w:val="18"/>
          <w:szCs w:val="18"/>
          <w:lang w:val="en-US"/>
        </w:rPr>
        <w:t>.</w:t>
      </w:r>
    </w:p>
  </w:footnote>
  <w:footnote w:id="51">
    <w:p w14:paraId="4F35513A" w14:textId="77777777"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w:t>
      </w:r>
      <w:proofErr w:type="spellStart"/>
      <w:r w:rsidRPr="000A7657">
        <w:rPr>
          <w:rFonts w:ascii="Arial" w:hAnsi="Arial" w:cs="Arial"/>
          <w:sz w:val="18"/>
          <w:szCs w:val="18"/>
          <w:lang w:val="en-US"/>
        </w:rPr>
        <w:t>Fernandes</w:t>
      </w:r>
      <w:proofErr w:type="spellEnd"/>
      <w:r w:rsidRPr="000A7657">
        <w:rPr>
          <w:rFonts w:ascii="Arial" w:hAnsi="Arial" w:cs="Arial"/>
          <w:sz w:val="18"/>
          <w:szCs w:val="18"/>
          <w:lang w:val="en-US"/>
        </w:rPr>
        <w:t xml:space="preserve"> L, Hagen KB, </w:t>
      </w:r>
      <w:proofErr w:type="spellStart"/>
      <w:r w:rsidRPr="000A7657">
        <w:rPr>
          <w:rFonts w:ascii="Arial" w:hAnsi="Arial" w:cs="Arial"/>
          <w:sz w:val="18"/>
          <w:szCs w:val="18"/>
          <w:lang w:val="en-US"/>
        </w:rPr>
        <w:t>Bijlsma</w:t>
      </w:r>
      <w:proofErr w:type="spellEnd"/>
      <w:r w:rsidRPr="000A7657">
        <w:rPr>
          <w:rFonts w:ascii="Arial" w:hAnsi="Arial" w:cs="Arial"/>
          <w:sz w:val="18"/>
          <w:szCs w:val="18"/>
          <w:lang w:val="en-US"/>
        </w:rPr>
        <w:t xml:space="preserve"> JWJ, et al EULAR recommendations for the… </w:t>
      </w:r>
      <w:proofErr w:type="spellStart"/>
      <w:r w:rsidRPr="000A7657">
        <w:rPr>
          <w:rFonts w:ascii="Arial" w:hAnsi="Arial" w:cs="Arial"/>
          <w:sz w:val="18"/>
          <w:szCs w:val="18"/>
          <w:lang w:val="en-US"/>
        </w:rPr>
        <w:t>op.cit</w:t>
      </w:r>
      <w:proofErr w:type="spellEnd"/>
      <w:r w:rsidRPr="000A7657">
        <w:rPr>
          <w:rFonts w:ascii="Arial" w:hAnsi="Arial" w:cs="Arial"/>
          <w:sz w:val="18"/>
          <w:szCs w:val="18"/>
          <w:lang w:val="en-US"/>
        </w:rPr>
        <w:t>.</w:t>
      </w:r>
    </w:p>
  </w:footnote>
  <w:footnote w:id="52">
    <w:p w14:paraId="5B0C865D" w14:textId="77777777" w:rsidR="00F67A2C" w:rsidRPr="000A7657" w:rsidRDefault="00F67A2C" w:rsidP="008B702C">
      <w:pPr>
        <w:pStyle w:val="Tekstprzypisudolnego"/>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hAnsi="Arial" w:cs="Arial"/>
          <w:sz w:val="18"/>
          <w:szCs w:val="18"/>
          <w:lang w:val="en-US"/>
        </w:rPr>
        <w:t xml:space="preserve"> Rheumatoid Arthritis - National clinical guideline for management and treatment in adults… </w:t>
      </w:r>
      <w:proofErr w:type="spellStart"/>
      <w:r w:rsidRPr="000A7657">
        <w:rPr>
          <w:rFonts w:ascii="Arial" w:hAnsi="Arial" w:cs="Arial"/>
          <w:sz w:val="18"/>
          <w:szCs w:val="18"/>
          <w:lang w:val="en-US"/>
        </w:rPr>
        <w:t>op.cit</w:t>
      </w:r>
      <w:proofErr w:type="spellEnd"/>
      <w:r w:rsidRPr="000A7657">
        <w:rPr>
          <w:rFonts w:ascii="Arial" w:hAnsi="Arial" w:cs="Arial"/>
          <w:sz w:val="18"/>
          <w:szCs w:val="18"/>
          <w:lang w:val="en-US"/>
        </w:rPr>
        <w:t>.</w:t>
      </w:r>
    </w:p>
  </w:footnote>
  <w:footnote w:id="53">
    <w:p w14:paraId="4D00C45F" w14:textId="5FD16C99" w:rsidR="00F67A2C" w:rsidRPr="000A7657" w:rsidRDefault="00F67A2C" w:rsidP="008B702C">
      <w:pPr>
        <w:pStyle w:val="Tekstprzypisudolnego"/>
        <w:jc w:val="both"/>
        <w:rPr>
          <w:rFonts w:ascii="Arial" w:hAnsi="Arial" w:cs="Arial"/>
          <w:sz w:val="18"/>
          <w:szCs w:val="18"/>
          <w:lang w:val="en-US"/>
        </w:rPr>
      </w:pPr>
      <w:r w:rsidRPr="000A7657">
        <w:rPr>
          <w:rStyle w:val="Odwoanieprzypisudolnego"/>
          <w:rFonts w:ascii="Arial" w:hAnsi="Arial" w:cs="Arial"/>
          <w:sz w:val="18"/>
          <w:szCs w:val="18"/>
        </w:rPr>
        <w:footnoteRef/>
      </w:r>
      <w:r w:rsidRPr="000A7657">
        <w:rPr>
          <w:rFonts w:ascii="Arial" w:eastAsia="Times New Roman" w:hAnsi="Arial" w:cs="Arial"/>
          <w:sz w:val="18"/>
          <w:szCs w:val="18"/>
          <w:lang w:val="en-US" w:eastAsia="pl-PL"/>
        </w:rPr>
        <w:t xml:space="preserve"> NICE Guideline NG38 Methods, evidence and recommendations, </w:t>
      </w:r>
      <w:r w:rsidRPr="000A7657">
        <w:rPr>
          <w:rFonts w:ascii="Arial" w:hAnsi="Arial" w:cs="Arial"/>
          <w:sz w:val="18"/>
          <w:szCs w:val="18"/>
          <w:lang w:val="en-US"/>
        </w:rPr>
        <w:t xml:space="preserve">National Clinical Guideline Centre w </w:t>
      </w:r>
      <w:proofErr w:type="spellStart"/>
      <w:r w:rsidRPr="000A7657">
        <w:rPr>
          <w:rFonts w:ascii="Arial" w:hAnsi="Arial" w:cs="Arial"/>
          <w:sz w:val="18"/>
          <w:szCs w:val="18"/>
          <w:lang w:val="en-US"/>
        </w:rPr>
        <w:t>dokumencie</w:t>
      </w:r>
      <w:proofErr w:type="spellEnd"/>
      <w:r w:rsidRPr="000A7657">
        <w:rPr>
          <w:rFonts w:ascii="Arial" w:hAnsi="Arial" w:cs="Arial"/>
          <w:sz w:val="18"/>
          <w:szCs w:val="18"/>
          <w:lang w:val="en-US"/>
        </w:rPr>
        <w:t xml:space="preserve"> </w:t>
      </w:r>
      <w:r w:rsidRPr="000A7657">
        <w:rPr>
          <w:rFonts w:ascii="Arial" w:eastAsia="Times New Roman" w:hAnsi="Arial" w:cs="Arial"/>
          <w:sz w:val="18"/>
          <w:szCs w:val="18"/>
          <w:lang w:val="en-US" w:eastAsia="pl-PL"/>
        </w:rPr>
        <w:t xml:space="preserve">Fractures (non-complex): assessment and management, Fractures: diagnosis, management and follow-up of fractures </w:t>
      </w:r>
      <w:r w:rsidRPr="000A7657">
        <w:rPr>
          <w:rFonts w:ascii="Arial" w:hAnsi="Arial" w:cs="Arial"/>
          <w:sz w:val="18"/>
          <w:szCs w:val="18"/>
          <w:lang w:val="en-US"/>
        </w:rPr>
        <w:t>(2016) [</w:t>
      </w:r>
      <w:r w:rsidRPr="000A7657">
        <w:rPr>
          <w:rStyle w:val="Hipercze"/>
          <w:rFonts w:ascii="Arial" w:hAnsi="Arial" w:cs="Arial"/>
          <w:color w:val="auto"/>
          <w:sz w:val="18"/>
          <w:szCs w:val="18"/>
          <w:u w:val="none"/>
          <w:lang w:val="en-US"/>
        </w:rPr>
        <w:t>nice.org.uk/guidance/ng38].</w:t>
      </w:r>
    </w:p>
  </w:footnote>
  <w:footnote w:id="54">
    <w:p w14:paraId="1E9E5B8D" w14:textId="77777777"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Informator o umowach NFZ… op. cit.</w:t>
      </w:r>
    </w:p>
  </w:footnote>
  <w:footnote w:id="55">
    <w:p w14:paraId="77558C5F" w14:textId="6D77C323"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Dane GUS, wskaźnik inflacji w </w:t>
      </w:r>
      <w:r>
        <w:rPr>
          <w:rFonts w:ascii="Arial" w:hAnsi="Arial" w:cs="Arial"/>
          <w:sz w:val="18"/>
          <w:szCs w:val="18"/>
        </w:rPr>
        <w:t>czerwcu</w:t>
      </w:r>
      <w:r w:rsidRPr="000A7657">
        <w:rPr>
          <w:rFonts w:ascii="Arial" w:hAnsi="Arial" w:cs="Arial"/>
          <w:sz w:val="18"/>
          <w:szCs w:val="18"/>
        </w:rPr>
        <w:t xml:space="preserve"> 2023r. [stat.gov.pl; dostęp: </w:t>
      </w:r>
      <w:r>
        <w:rPr>
          <w:rFonts w:ascii="Arial" w:hAnsi="Arial" w:cs="Arial"/>
          <w:sz w:val="18"/>
          <w:szCs w:val="18"/>
        </w:rPr>
        <w:t>24</w:t>
      </w:r>
      <w:r w:rsidRPr="000A7657">
        <w:rPr>
          <w:rFonts w:ascii="Arial" w:hAnsi="Arial" w:cs="Arial"/>
          <w:sz w:val="18"/>
          <w:szCs w:val="18"/>
        </w:rPr>
        <w:t>.0</w:t>
      </w:r>
      <w:r>
        <w:rPr>
          <w:rFonts w:ascii="Arial" w:hAnsi="Arial" w:cs="Arial"/>
          <w:sz w:val="18"/>
          <w:szCs w:val="18"/>
        </w:rPr>
        <w:t>7</w:t>
      </w:r>
      <w:r w:rsidRPr="000A7657">
        <w:rPr>
          <w:rFonts w:ascii="Arial" w:hAnsi="Arial" w:cs="Arial"/>
          <w:sz w:val="18"/>
          <w:szCs w:val="18"/>
        </w:rPr>
        <w:t>.2023 r.].</w:t>
      </w:r>
    </w:p>
  </w:footnote>
  <w:footnote w:id="56">
    <w:p w14:paraId="3C2AF5C2" w14:textId="68D15DD0" w:rsidR="00F67A2C" w:rsidRPr="000A7657" w:rsidRDefault="00F67A2C" w:rsidP="008B702C">
      <w:pPr>
        <w:pStyle w:val="Tekstprzypisudolnego"/>
        <w:jc w:val="both"/>
        <w:rPr>
          <w:rFonts w:ascii="Arial" w:hAnsi="Arial" w:cs="Arial"/>
          <w:sz w:val="18"/>
          <w:szCs w:val="18"/>
        </w:rPr>
      </w:pPr>
      <w:r w:rsidRPr="000A7657">
        <w:rPr>
          <w:rStyle w:val="Odwoanieprzypisudolnego"/>
          <w:rFonts w:ascii="Arial" w:hAnsi="Arial" w:cs="Arial"/>
          <w:sz w:val="18"/>
          <w:szCs w:val="18"/>
        </w:rPr>
        <w:footnoteRef/>
      </w:r>
      <w:r w:rsidRPr="000A7657">
        <w:rPr>
          <w:rFonts w:ascii="Arial" w:hAnsi="Arial" w:cs="Arial"/>
          <w:sz w:val="18"/>
          <w:szCs w:val="18"/>
        </w:rPr>
        <w:t xml:space="preserve"> Dane GUS, minimalne wynagrodzenie za pracę w roku 2022 (3010 zł) oraz planowane minimalne wynagrodzenie za pracę od lipca 2023r. (3600 zł) [stat.gov.pl; dostęp: 06.03.2023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69C8" w14:textId="49F0D205" w:rsidR="00F67A2C" w:rsidRPr="003C73E9" w:rsidRDefault="00F67A2C" w:rsidP="00ED745D">
    <w:pPr>
      <w:pStyle w:val="Nagwek"/>
      <w:jc w:val="center"/>
      <w:rPr>
        <w:rFonts w:ascii="Arial" w:hAnsi="Arial" w:cs="Arial"/>
        <w:sz w:val="20"/>
        <w:szCs w:val="20"/>
      </w:rPr>
    </w:pPr>
    <w:r w:rsidRPr="003C73E9">
      <w:rPr>
        <w:rFonts w:ascii="Arial" w:hAnsi="Arial" w:cs="Arial"/>
        <w:sz w:val="20"/>
        <w:szCs w:val="20"/>
      </w:rPr>
      <w:t>Program polityki zdrowotnej w zakresie rehabilitacji leczniczej mieszkańców</w:t>
    </w:r>
  </w:p>
  <w:p w14:paraId="463C02BA" w14:textId="77EA6C79" w:rsidR="00F67A2C" w:rsidRPr="003C73E9" w:rsidRDefault="00F67A2C" w:rsidP="00ED745D">
    <w:pPr>
      <w:pStyle w:val="Nagwek"/>
      <w:jc w:val="center"/>
      <w:rPr>
        <w:rFonts w:ascii="Arial" w:hAnsi="Arial" w:cs="Arial"/>
        <w:sz w:val="20"/>
        <w:szCs w:val="20"/>
      </w:rPr>
    </w:pPr>
    <w:r w:rsidRPr="003C73E9">
      <w:rPr>
        <w:rFonts w:ascii="Arial" w:hAnsi="Arial" w:cs="Arial"/>
        <w:sz w:val="20"/>
        <w:szCs w:val="20"/>
      </w:rPr>
      <w:t>gminy Cieszyn na lata 202</w:t>
    </w:r>
    <w:r w:rsidR="003E7305">
      <w:rPr>
        <w:rFonts w:ascii="Arial" w:hAnsi="Arial" w:cs="Arial"/>
        <w:sz w:val="20"/>
        <w:szCs w:val="20"/>
      </w:rPr>
      <w:t>5</w:t>
    </w:r>
    <w:r w:rsidRPr="003C73E9">
      <w:rPr>
        <w:rFonts w:ascii="Arial" w:hAnsi="Arial" w:cs="Arial"/>
        <w:sz w:val="20"/>
        <w:szCs w:val="20"/>
      </w:rPr>
      <w:t>-202</w:t>
    </w:r>
    <w:r w:rsidR="003E7305">
      <w:rPr>
        <w:rFonts w:ascii="Arial" w:hAnsi="Arial" w:cs="Arial"/>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DDC"/>
    <w:multiLevelType w:val="hybridMultilevel"/>
    <w:tmpl w:val="50342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4011D3"/>
    <w:multiLevelType w:val="hybridMultilevel"/>
    <w:tmpl w:val="D8BA1974"/>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D855ABF"/>
    <w:multiLevelType w:val="hybridMultilevel"/>
    <w:tmpl w:val="46AE0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4319E9"/>
    <w:multiLevelType w:val="hybridMultilevel"/>
    <w:tmpl w:val="5CB4D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A06019"/>
    <w:multiLevelType w:val="hybridMultilevel"/>
    <w:tmpl w:val="90CE9B9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E7B478A6">
      <w:start w:val="1"/>
      <w:numFmt w:val="decimal"/>
      <w:lvlText w:val="%3)"/>
      <w:lvlJc w:val="left"/>
      <w:pPr>
        <w:ind w:left="2340" w:hanging="360"/>
      </w:pPr>
      <w:rPr>
        <w:rFonts w:hint="default"/>
      </w:rPr>
    </w:lvl>
    <w:lvl w:ilvl="3" w:tplc="9D9E5D54">
      <w:numFmt w:val="bullet"/>
      <w:lvlText w:val="•"/>
      <w:lvlJc w:val="left"/>
      <w:pPr>
        <w:ind w:left="2880" w:hanging="360"/>
      </w:pPr>
      <w:rPr>
        <w:rFonts w:ascii="Arial" w:eastAsia="Calibri"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23935"/>
    <w:multiLevelType w:val="hybridMultilevel"/>
    <w:tmpl w:val="BBE00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2E0057"/>
    <w:multiLevelType w:val="hybridMultilevel"/>
    <w:tmpl w:val="59DA78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329A7C67"/>
    <w:multiLevelType w:val="hybridMultilevel"/>
    <w:tmpl w:val="9D0AFB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81650EB"/>
    <w:multiLevelType w:val="hybridMultilevel"/>
    <w:tmpl w:val="2850E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6263A5"/>
    <w:multiLevelType w:val="hybridMultilevel"/>
    <w:tmpl w:val="0598DD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BD14AF"/>
    <w:multiLevelType w:val="hybridMultilevel"/>
    <w:tmpl w:val="60C27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A67812"/>
    <w:multiLevelType w:val="hybridMultilevel"/>
    <w:tmpl w:val="158CE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20469D"/>
    <w:multiLevelType w:val="hybridMultilevel"/>
    <w:tmpl w:val="69009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A25277"/>
    <w:multiLevelType w:val="hybridMultilevel"/>
    <w:tmpl w:val="DB60813E"/>
    <w:lvl w:ilvl="0" w:tplc="FFFFFFFF">
      <w:start w:val="1"/>
      <w:numFmt w:val="decimal"/>
      <w:lvlText w:val="%1."/>
      <w:lvlJc w:val="left"/>
      <w:pPr>
        <w:ind w:left="1004" w:hanging="360"/>
      </w:pPr>
      <w:rPr>
        <w:i w:val="0"/>
        <w:iCs/>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9822215"/>
    <w:multiLevelType w:val="hybridMultilevel"/>
    <w:tmpl w:val="4A981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D84674"/>
    <w:multiLevelType w:val="hybridMultilevel"/>
    <w:tmpl w:val="191ED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BE5DFE"/>
    <w:multiLevelType w:val="hybridMultilevel"/>
    <w:tmpl w:val="47ACE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6228AF"/>
    <w:multiLevelType w:val="hybridMultilevel"/>
    <w:tmpl w:val="FAECE040"/>
    <w:lvl w:ilvl="0" w:tplc="BB10DA98">
      <w:start w:val="1"/>
      <w:numFmt w:val="decimal"/>
      <w:lvlText w:val="%1."/>
      <w:lvlJc w:val="left"/>
      <w:pPr>
        <w:ind w:left="1004" w:hanging="360"/>
      </w:pPr>
      <w:rPr>
        <w:i w:val="0"/>
        <w:iCs/>
      </w:r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444" w:hanging="180"/>
      </w:pPr>
    </w:lvl>
    <w:lvl w:ilvl="3" w:tplc="AC3E5D8A">
      <w:numFmt w:val="bullet"/>
      <w:lvlText w:val="•"/>
      <w:lvlJc w:val="left"/>
      <w:pPr>
        <w:ind w:left="3164" w:hanging="360"/>
      </w:pPr>
      <w:rPr>
        <w:rFonts w:ascii="Arial" w:eastAsia="SimSun" w:hAnsi="Arial" w:cs="Arial"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73043D1"/>
    <w:multiLevelType w:val="hybridMultilevel"/>
    <w:tmpl w:val="C3344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6E796F"/>
    <w:multiLevelType w:val="hybridMultilevel"/>
    <w:tmpl w:val="F162C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14657B"/>
    <w:multiLevelType w:val="hybridMultilevel"/>
    <w:tmpl w:val="E8ACD67E"/>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0"/>
  </w:num>
  <w:num w:numId="2">
    <w:abstractNumId w:val="7"/>
  </w:num>
  <w:num w:numId="3">
    <w:abstractNumId w:val="14"/>
  </w:num>
  <w:num w:numId="4">
    <w:abstractNumId w:val="9"/>
  </w:num>
  <w:num w:numId="5">
    <w:abstractNumId w:val="16"/>
  </w:num>
  <w:num w:numId="6">
    <w:abstractNumId w:val="0"/>
  </w:num>
  <w:num w:numId="7">
    <w:abstractNumId w:val="2"/>
  </w:num>
  <w:num w:numId="8">
    <w:abstractNumId w:val="11"/>
  </w:num>
  <w:num w:numId="9">
    <w:abstractNumId w:val="6"/>
  </w:num>
  <w:num w:numId="10">
    <w:abstractNumId w:val="8"/>
  </w:num>
  <w:num w:numId="11">
    <w:abstractNumId w:val="15"/>
  </w:num>
  <w:num w:numId="12">
    <w:abstractNumId w:val="18"/>
  </w:num>
  <w:num w:numId="13">
    <w:abstractNumId w:val="3"/>
  </w:num>
  <w:num w:numId="14">
    <w:abstractNumId w:val="19"/>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
  </w:num>
  <w:num w:numId="19">
    <w:abstractNumId w:val="17"/>
  </w:num>
  <w:num w:numId="20">
    <w:abstractNumId w:val="4"/>
  </w:num>
  <w:num w:numId="21">
    <w:abstractNumId w:val="13"/>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05"/>
    <w:rsid w:val="00000C89"/>
    <w:rsid w:val="0000335B"/>
    <w:rsid w:val="0000459A"/>
    <w:rsid w:val="000054A0"/>
    <w:rsid w:val="00006898"/>
    <w:rsid w:val="000073CA"/>
    <w:rsid w:val="00010DD1"/>
    <w:rsid w:val="00014904"/>
    <w:rsid w:val="00016452"/>
    <w:rsid w:val="00017358"/>
    <w:rsid w:val="00017C9B"/>
    <w:rsid w:val="00023356"/>
    <w:rsid w:val="0002575B"/>
    <w:rsid w:val="000314F8"/>
    <w:rsid w:val="0003325D"/>
    <w:rsid w:val="00033ECD"/>
    <w:rsid w:val="000413A4"/>
    <w:rsid w:val="000430E3"/>
    <w:rsid w:val="000435CA"/>
    <w:rsid w:val="0004385E"/>
    <w:rsid w:val="00043E3A"/>
    <w:rsid w:val="00046431"/>
    <w:rsid w:val="00046659"/>
    <w:rsid w:val="000476F4"/>
    <w:rsid w:val="00053127"/>
    <w:rsid w:val="00053AD5"/>
    <w:rsid w:val="00054F14"/>
    <w:rsid w:val="00057FFA"/>
    <w:rsid w:val="00061692"/>
    <w:rsid w:val="00061E72"/>
    <w:rsid w:val="00063323"/>
    <w:rsid w:val="00064503"/>
    <w:rsid w:val="0007069E"/>
    <w:rsid w:val="00073766"/>
    <w:rsid w:val="00074136"/>
    <w:rsid w:val="00074C5B"/>
    <w:rsid w:val="00075CD7"/>
    <w:rsid w:val="0007756B"/>
    <w:rsid w:val="00083E32"/>
    <w:rsid w:val="000847F2"/>
    <w:rsid w:val="0008577A"/>
    <w:rsid w:val="0008582F"/>
    <w:rsid w:val="000865C9"/>
    <w:rsid w:val="000866A3"/>
    <w:rsid w:val="00087EA0"/>
    <w:rsid w:val="000903BA"/>
    <w:rsid w:val="00096F37"/>
    <w:rsid w:val="00097018"/>
    <w:rsid w:val="00097D7D"/>
    <w:rsid w:val="000A05C9"/>
    <w:rsid w:val="000A27E9"/>
    <w:rsid w:val="000A38F6"/>
    <w:rsid w:val="000A3D65"/>
    <w:rsid w:val="000A4748"/>
    <w:rsid w:val="000A54A9"/>
    <w:rsid w:val="000A57B4"/>
    <w:rsid w:val="000A5D86"/>
    <w:rsid w:val="000A6097"/>
    <w:rsid w:val="000A7657"/>
    <w:rsid w:val="000A7AC1"/>
    <w:rsid w:val="000A7B49"/>
    <w:rsid w:val="000B068A"/>
    <w:rsid w:val="000B0DEE"/>
    <w:rsid w:val="000B1232"/>
    <w:rsid w:val="000B39FE"/>
    <w:rsid w:val="000B3E08"/>
    <w:rsid w:val="000C04A8"/>
    <w:rsid w:val="000C550D"/>
    <w:rsid w:val="000C7307"/>
    <w:rsid w:val="000D0D18"/>
    <w:rsid w:val="000D522F"/>
    <w:rsid w:val="000D56D6"/>
    <w:rsid w:val="000E0B59"/>
    <w:rsid w:val="000E19A6"/>
    <w:rsid w:val="000E37B6"/>
    <w:rsid w:val="000E445B"/>
    <w:rsid w:val="000E5393"/>
    <w:rsid w:val="000E7828"/>
    <w:rsid w:val="000F272F"/>
    <w:rsid w:val="000F3B91"/>
    <w:rsid w:val="000F5DD2"/>
    <w:rsid w:val="00100408"/>
    <w:rsid w:val="0010391A"/>
    <w:rsid w:val="00106621"/>
    <w:rsid w:val="001069A4"/>
    <w:rsid w:val="00107084"/>
    <w:rsid w:val="00111CA2"/>
    <w:rsid w:val="001124D2"/>
    <w:rsid w:val="0011409D"/>
    <w:rsid w:val="001141D4"/>
    <w:rsid w:val="0011453D"/>
    <w:rsid w:val="00114AC9"/>
    <w:rsid w:val="00115E2B"/>
    <w:rsid w:val="001202CE"/>
    <w:rsid w:val="00120BD1"/>
    <w:rsid w:val="0012436A"/>
    <w:rsid w:val="001256B0"/>
    <w:rsid w:val="001256DB"/>
    <w:rsid w:val="00126704"/>
    <w:rsid w:val="001273BB"/>
    <w:rsid w:val="00130A3C"/>
    <w:rsid w:val="00133D42"/>
    <w:rsid w:val="00134D0D"/>
    <w:rsid w:val="0014010E"/>
    <w:rsid w:val="001416F4"/>
    <w:rsid w:val="001444B3"/>
    <w:rsid w:val="001526B8"/>
    <w:rsid w:val="00155514"/>
    <w:rsid w:val="00157117"/>
    <w:rsid w:val="001604C7"/>
    <w:rsid w:val="0016291E"/>
    <w:rsid w:val="001632AE"/>
    <w:rsid w:val="00163340"/>
    <w:rsid w:val="00164173"/>
    <w:rsid w:val="001641FB"/>
    <w:rsid w:val="0016447B"/>
    <w:rsid w:val="00165851"/>
    <w:rsid w:val="00176503"/>
    <w:rsid w:val="001816F9"/>
    <w:rsid w:val="001818CD"/>
    <w:rsid w:val="001833A8"/>
    <w:rsid w:val="00185D2D"/>
    <w:rsid w:val="001867BA"/>
    <w:rsid w:val="00187481"/>
    <w:rsid w:val="0019003C"/>
    <w:rsid w:val="001913E0"/>
    <w:rsid w:val="00191E38"/>
    <w:rsid w:val="00194CA6"/>
    <w:rsid w:val="00197814"/>
    <w:rsid w:val="001A0CF2"/>
    <w:rsid w:val="001A1D19"/>
    <w:rsid w:val="001A7AA7"/>
    <w:rsid w:val="001B0663"/>
    <w:rsid w:val="001B0BD6"/>
    <w:rsid w:val="001B0FFE"/>
    <w:rsid w:val="001B11B5"/>
    <w:rsid w:val="001B47CC"/>
    <w:rsid w:val="001B4966"/>
    <w:rsid w:val="001B744E"/>
    <w:rsid w:val="001C0CB4"/>
    <w:rsid w:val="001C0CD7"/>
    <w:rsid w:val="001C0DB7"/>
    <w:rsid w:val="001C2D56"/>
    <w:rsid w:val="001C3070"/>
    <w:rsid w:val="001C707D"/>
    <w:rsid w:val="001D5775"/>
    <w:rsid w:val="001D5B45"/>
    <w:rsid w:val="001D62C9"/>
    <w:rsid w:val="001D6A15"/>
    <w:rsid w:val="001E215F"/>
    <w:rsid w:val="001E30E4"/>
    <w:rsid w:val="001E3FA7"/>
    <w:rsid w:val="001E51AD"/>
    <w:rsid w:val="001E7AF4"/>
    <w:rsid w:val="001F0DA8"/>
    <w:rsid w:val="001F166B"/>
    <w:rsid w:val="001F18B5"/>
    <w:rsid w:val="001F18E4"/>
    <w:rsid w:val="0020085F"/>
    <w:rsid w:val="00201040"/>
    <w:rsid w:val="00205F96"/>
    <w:rsid w:val="00207688"/>
    <w:rsid w:val="00211873"/>
    <w:rsid w:val="00215A8A"/>
    <w:rsid w:val="002216AB"/>
    <w:rsid w:val="00222313"/>
    <w:rsid w:val="00222E08"/>
    <w:rsid w:val="00224414"/>
    <w:rsid w:val="00225321"/>
    <w:rsid w:val="002253E5"/>
    <w:rsid w:val="00225AC8"/>
    <w:rsid w:val="00226CF5"/>
    <w:rsid w:val="00226DEC"/>
    <w:rsid w:val="00227A94"/>
    <w:rsid w:val="002402FA"/>
    <w:rsid w:val="00242FBA"/>
    <w:rsid w:val="00243E00"/>
    <w:rsid w:val="002467EE"/>
    <w:rsid w:val="00252465"/>
    <w:rsid w:val="0025302D"/>
    <w:rsid w:val="0025366A"/>
    <w:rsid w:val="00264109"/>
    <w:rsid w:val="00265718"/>
    <w:rsid w:val="00266B66"/>
    <w:rsid w:val="0026756B"/>
    <w:rsid w:val="002713E8"/>
    <w:rsid w:val="00271974"/>
    <w:rsid w:val="002724DD"/>
    <w:rsid w:val="00274CC5"/>
    <w:rsid w:val="00276F50"/>
    <w:rsid w:val="0028089B"/>
    <w:rsid w:val="0028420B"/>
    <w:rsid w:val="00284754"/>
    <w:rsid w:val="002852D6"/>
    <w:rsid w:val="00285547"/>
    <w:rsid w:val="0028590B"/>
    <w:rsid w:val="00285B0B"/>
    <w:rsid w:val="00286369"/>
    <w:rsid w:val="002868D1"/>
    <w:rsid w:val="00292D4C"/>
    <w:rsid w:val="00293B54"/>
    <w:rsid w:val="00295D7B"/>
    <w:rsid w:val="00296F13"/>
    <w:rsid w:val="002A03E8"/>
    <w:rsid w:val="002A0A21"/>
    <w:rsid w:val="002A2D80"/>
    <w:rsid w:val="002A41B1"/>
    <w:rsid w:val="002A5206"/>
    <w:rsid w:val="002A5FBB"/>
    <w:rsid w:val="002A7493"/>
    <w:rsid w:val="002B2D9A"/>
    <w:rsid w:val="002B33A6"/>
    <w:rsid w:val="002B388D"/>
    <w:rsid w:val="002B3F68"/>
    <w:rsid w:val="002B4EEC"/>
    <w:rsid w:val="002B6C08"/>
    <w:rsid w:val="002B76FC"/>
    <w:rsid w:val="002B7CB7"/>
    <w:rsid w:val="002C199C"/>
    <w:rsid w:val="002C4C07"/>
    <w:rsid w:val="002C7A00"/>
    <w:rsid w:val="002D049F"/>
    <w:rsid w:val="002D4F44"/>
    <w:rsid w:val="002D6D66"/>
    <w:rsid w:val="002D7DC4"/>
    <w:rsid w:val="002E0DF6"/>
    <w:rsid w:val="002E1EEA"/>
    <w:rsid w:val="002E2379"/>
    <w:rsid w:val="002E24A9"/>
    <w:rsid w:val="002E312C"/>
    <w:rsid w:val="002E5ABC"/>
    <w:rsid w:val="002F1740"/>
    <w:rsid w:val="002F6223"/>
    <w:rsid w:val="00300D86"/>
    <w:rsid w:val="0030113B"/>
    <w:rsid w:val="0030195F"/>
    <w:rsid w:val="003022B8"/>
    <w:rsid w:val="00306172"/>
    <w:rsid w:val="00314B2A"/>
    <w:rsid w:val="00316E0D"/>
    <w:rsid w:val="00317641"/>
    <w:rsid w:val="00320A1F"/>
    <w:rsid w:val="00320BA3"/>
    <w:rsid w:val="00324BA6"/>
    <w:rsid w:val="003275C6"/>
    <w:rsid w:val="0033291E"/>
    <w:rsid w:val="00334D19"/>
    <w:rsid w:val="003404A4"/>
    <w:rsid w:val="0034220A"/>
    <w:rsid w:val="00343BB3"/>
    <w:rsid w:val="0034505E"/>
    <w:rsid w:val="00346268"/>
    <w:rsid w:val="00347709"/>
    <w:rsid w:val="00347FA3"/>
    <w:rsid w:val="0035045E"/>
    <w:rsid w:val="003507C8"/>
    <w:rsid w:val="00350A29"/>
    <w:rsid w:val="00350D0C"/>
    <w:rsid w:val="00351063"/>
    <w:rsid w:val="00351571"/>
    <w:rsid w:val="00352B7C"/>
    <w:rsid w:val="00354593"/>
    <w:rsid w:val="00354718"/>
    <w:rsid w:val="00361073"/>
    <w:rsid w:val="00362CA2"/>
    <w:rsid w:val="00362DAC"/>
    <w:rsid w:val="00362EC1"/>
    <w:rsid w:val="003633F8"/>
    <w:rsid w:val="00363670"/>
    <w:rsid w:val="00364D98"/>
    <w:rsid w:val="00365788"/>
    <w:rsid w:val="00365E59"/>
    <w:rsid w:val="00365FEC"/>
    <w:rsid w:val="003736BC"/>
    <w:rsid w:val="0037461D"/>
    <w:rsid w:val="003763B6"/>
    <w:rsid w:val="00376875"/>
    <w:rsid w:val="0037755E"/>
    <w:rsid w:val="003832BA"/>
    <w:rsid w:val="00383672"/>
    <w:rsid w:val="00394537"/>
    <w:rsid w:val="0039511F"/>
    <w:rsid w:val="00395A45"/>
    <w:rsid w:val="003A21EF"/>
    <w:rsid w:val="003A3173"/>
    <w:rsid w:val="003A3F3C"/>
    <w:rsid w:val="003B0627"/>
    <w:rsid w:val="003B156A"/>
    <w:rsid w:val="003B4682"/>
    <w:rsid w:val="003B531A"/>
    <w:rsid w:val="003B55F7"/>
    <w:rsid w:val="003B6BC3"/>
    <w:rsid w:val="003B711D"/>
    <w:rsid w:val="003B7E4F"/>
    <w:rsid w:val="003C3B08"/>
    <w:rsid w:val="003C3C07"/>
    <w:rsid w:val="003C4C64"/>
    <w:rsid w:val="003C4F08"/>
    <w:rsid w:val="003C50F2"/>
    <w:rsid w:val="003C59B1"/>
    <w:rsid w:val="003C6FA5"/>
    <w:rsid w:val="003C73E9"/>
    <w:rsid w:val="003C7558"/>
    <w:rsid w:val="003D075C"/>
    <w:rsid w:val="003D111E"/>
    <w:rsid w:val="003D3BC4"/>
    <w:rsid w:val="003D442E"/>
    <w:rsid w:val="003D5747"/>
    <w:rsid w:val="003D5C8E"/>
    <w:rsid w:val="003D70BF"/>
    <w:rsid w:val="003D77EB"/>
    <w:rsid w:val="003E1D7A"/>
    <w:rsid w:val="003E2FA3"/>
    <w:rsid w:val="003E3B1A"/>
    <w:rsid w:val="003E7208"/>
    <w:rsid w:val="003E7305"/>
    <w:rsid w:val="003F13D4"/>
    <w:rsid w:val="003F2C0A"/>
    <w:rsid w:val="004002A4"/>
    <w:rsid w:val="0040241B"/>
    <w:rsid w:val="00411423"/>
    <w:rsid w:val="00411F39"/>
    <w:rsid w:val="00413258"/>
    <w:rsid w:val="00413420"/>
    <w:rsid w:val="00413BC7"/>
    <w:rsid w:val="00420473"/>
    <w:rsid w:val="00425B60"/>
    <w:rsid w:val="00430C66"/>
    <w:rsid w:val="00431CFE"/>
    <w:rsid w:val="0044202F"/>
    <w:rsid w:val="00443003"/>
    <w:rsid w:val="00443D84"/>
    <w:rsid w:val="00446602"/>
    <w:rsid w:val="00447249"/>
    <w:rsid w:val="004500EA"/>
    <w:rsid w:val="004527B4"/>
    <w:rsid w:val="004556BA"/>
    <w:rsid w:val="0046504F"/>
    <w:rsid w:val="00466E6D"/>
    <w:rsid w:val="004710D7"/>
    <w:rsid w:val="00472631"/>
    <w:rsid w:val="00472728"/>
    <w:rsid w:val="00472968"/>
    <w:rsid w:val="00472B6B"/>
    <w:rsid w:val="00474930"/>
    <w:rsid w:val="00475694"/>
    <w:rsid w:val="0048033B"/>
    <w:rsid w:val="00481258"/>
    <w:rsid w:val="004826D7"/>
    <w:rsid w:val="00483DF4"/>
    <w:rsid w:val="0048411D"/>
    <w:rsid w:val="00484900"/>
    <w:rsid w:val="00484E32"/>
    <w:rsid w:val="004853C0"/>
    <w:rsid w:val="004863F7"/>
    <w:rsid w:val="0048709C"/>
    <w:rsid w:val="004910C6"/>
    <w:rsid w:val="0049111C"/>
    <w:rsid w:val="00492982"/>
    <w:rsid w:val="004932FD"/>
    <w:rsid w:val="00493536"/>
    <w:rsid w:val="00493C2B"/>
    <w:rsid w:val="00496FBA"/>
    <w:rsid w:val="004A3343"/>
    <w:rsid w:val="004A3982"/>
    <w:rsid w:val="004A4A81"/>
    <w:rsid w:val="004A4E47"/>
    <w:rsid w:val="004A63CC"/>
    <w:rsid w:val="004B0594"/>
    <w:rsid w:val="004B09C7"/>
    <w:rsid w:val="004B0C02"/>
    <w:rsid w:val="004B19D3"/>
    <w:rsid w:val="004B231E"/>
    <w:rsid w:val="004B5483"/>
    <w:rsid w:val="004C08CD"/>
    <w:rsid w:val="004C4866"/>
    <w:rsid w:val="004C48A8"/>
    <w:rsid w:val="004C74AC"/>
    <w:rsid w:val="004D0460"/>
    <w:rsid w:val="004D10C1"/>
    <w:rsid w:val="004D1AD9"/>
    <w:rsid w:val="004D51DA"/>
    <w:rsid w:val="004D6912"/>
    <w:rsid w:val="004D6A58"/>
    <w:rsid w:val="004E2B9C"/>
    <w:rsid w:val="004E613D"/>
    <w:rsid w:val="004F4900"/>
    <w:rsid w:val="004F6FCC"/>
    <w:rsid w:val="004F77E1"/>
    <w:rsid w:val="004F7C41"/>
    <w:rsid w:val="004F7E3C"/>
    <w:rsid w:val="00500479"/>
    <w:rsid w:val="00501B69"/>
    <w:rsid w:val="00502DCE"/>
    <w:rsid w:val="0050731C"/>
    <w:rsid w:val="0050762F"/>
    <w:rsid w:val="0050791D"/>
    <w:rsid w:val="00510319"/>
    <w:rsid w:val="00510DEB"/>
    <w:rsid w:val="005225C7"/>
    <w:rsid w:val="0052549D"/>
    <w:rsid w:val="00526B2D"/>
    <w:rsid w:val="00530622"/>
    <w:rsid w:val="00532F25"/>
    <w:rsid w:val="005342C5"/>
    <w:rsid w:val="00536DC7"/>
    <w:rsid w:val="005404D6"/>
    <w:rsid w:val="00542705"/>
    <w:rsid w:val="00542C02"/>
    <w:rsid w:val="0054653D"/>
    <w:rsid w:val="005478F4"/>
    <w:rsid w:val="00550037"/>
    <w:rsid w:val="005536C1"/>
    <w:rsid w:val="005574E2"/>
    <w:rsid w:val="005603C0"/>
    <w:rsid w:val="005613C9"/>
    <w:rsid w:val="00561BA0"/>
    <w:rsid w:val="00563753"/>
    <w:rsid w:val="00565361"/>
    <w:rsid w:val="0057308D"/>
    <w:rsid w:val="00575644"/>
    <w:rsid w:val="005774AC"/>
    <w:rsid w:val="0057775B"/>
    <w:rsid w:val="00580442"/>
    <w:rsid w:val="005837DB"/>
    <w:rsid w:val="005841CD"/>
    <w:rsid w:val="005852AB"/>
    <w:rsid w:val="005856F7"/>
    <w:rsid w:val="005868FE"/>
    <w:rsid w:val="005873EA"/>
    <w:rsid w:val="005900F9"/>
    <w:rsid w:val="0059097E"/>
    <w:rsid w:val="005959D5"/>
    <w:rsid w:val="00596181"/>
    <w:rsid w:val="005966BC"/>
    <w:rsid w:val="005A0B98"/>
    <w:rsid w:val="005A1B7A"/>
    <w:rsid w:val="005A3977"/>
    <w:rsid w:val="005A40ED"/>
    <w:rsid w:val="005A59B0"/>
    <w:rsid w:val="005A63A1"/>
    <w:rsid w:val="005A69F0"/>
    <w:rsid w:val="005B1088"/>
    <w:rsid w:val="005B4617"/>
    <w:rsid w:val="005B50B8"/>
    <w:rsid w:val="005B59D0"/>
    <w:rsid w:val="005B6693"/>
    <w:rsid w:val="005B6AEB"/>
    <w:rsid w:val="005C0015"/>
    <w:rsid w:val="005C0C27"/>
    <w:rsid w:val="005C3F10"/>
    <w:rsid w:val="005C77B2"/>
    <w:rsid w:val="005D17C5"/>
    <w:rsid w:val="005D3C22"/>
    <w:rsid w:val="005D55BC"/>
    <w:rsid w:val="005D6BAF"/>
    <w:rsid w:val="005D6E83"/>
    <w:rsid w:val="005E0080"/>
    <w:rsid w:val="005E1998"/>
    <w:rsid w:val="005E50FF"/>
    <w:rsid w:val="005E6355"/>
    <w:rsid w:val="005F14D3"/>
    <w:rsid w:val="005F3AD4"/>
    <w:rsid w:val="005F5531"/>
    <w:rsid w:val="005F7DE7"/>
    <w:rsid w:val="006002C7"/>
    <w:rsid w:val="00603B3D"/>
    <w:rsid w:val="00604E32"/>
    <w:rsid w:val="00605B40"/>
    <w:rsid w:val="00611172"/>
    <w:rsid w:val="00615CD2"/>
    <w:rsid w:val="00616ACE"/>
    <w:rsid w:val="00620DD6"/>
    <w:rsid w:val="006225F4"/>
    <w:rsid w:val="00622D7E"/>
    <w:rsid w:val="00627355"/>
    <w:rsid w:val="00627433"/>
    <w:rsid w:val="00627753"/>
    <w:rsid w:val="00627D28"/>
    <w:rsid w:val="00630AB5"/>
    <w:rsid w:val="00633344"/>
    <w:rsid w:val="006338D7"/>
    <w:rsid w:val="00642C91"/>
    <w:rsid w:val="00647CA9"/>
    <w:rsid w:val="0065321B"/>
    <w:rsid w:val="00654762"/>
    <w:rsid w:val="006550CF"/>
    <w:rsid w:val="006570E3"/>
    <w:rsid w:val="0066062D"/>
    <w:rsid w:val="0066356C"/>
    <w:rsid w:val="0066495A"/>
    <w:rsid w:val="00664F27"/>
    <w:rsid w:val="00666B14"/>
    <w:rsid w:val="0067029A"/>
    <w:rsid w:val="00672356"/>
    <w:rsid w:val="006723F6"/>
    <w:rsid w:val="006724C2"/>
    <w:rsid w:val="0067300B"/>
    <w:rsid w:val="006744BF"/>
    <w:rsid w:val="00675046"/>
    <w:rsid w:val="00677B7C"/>
    <w:rsid w:val="00680E4D"/>
    <w:rsid w:val="006832B1"/>
    <w:rsid w:val="00684E93"/>
    <w:rsid w:val="00685C62"/>
    <w:rsid w:val="0068769D"/>
    <w:rsid w:val="00694BA1"/>
    <w:rsid w:val="0069572B"/>
    <w:rsid w:val="00697EFB"/>
    <w:rsid w:val="006A077B"/>
    <w:rsid w:val="006A0F8D"/>
    <w:rsid w:val="006A3729"/>
    <w:rsid w:val="006A405D"/>
    <w:rsid w:val="006A6FFC"/>
    <w:rsid w:val="006A7749"/>
    <w:rsid w:val="006B094E"/>
    <w:rsid w:val="006B235B"/>
    <w:rsid w:val="006B2F89"/>
    <w:rsid w:val="006B34DC"/>
    <w:rsid w:val="006B6104"/>
    <w:rsid w:val="006C3E82"/>
    <w:rsid w:val="006D0099"/>
    <w:rsid w:val="006D0285"/>
    <w:rsid w:val="006D029E"/>
    <w:rsid w:val="006E2FDE"/>
    <w:rsid w:val="006E32D9"/>
    <w:rsid w:val="006F34D7"/>
    <w:rsid w:val="006F42EB"/>
    <w:rsid w:val="006F45C8"/>
    <w:rsid w:val="006F7684"/>
    <w:rsid w:val="006F7813"/>
    <w:rsid w:val="006F7872"/>
    <w:rsid w:val="0070031B"/>
    <w:rsid w:val="00700BF5"/>
    <w:rsid w:val="00707475"/>
    <w:rsid w:val="00710CB0"/>
    <w:rsid w:val="0071585B"/>
    <w:rsid w:val="00721372"/>
    <w:rsid w:val="00722874"/>
    <w:rsid w:val="007244AE"/>
    <w:rsid w:val="0072540F"/>
    <w:rsid w:val="00727AF0"/>
    <w:rsid w:val="00730277"/>
    <w:rsid w:val="0073034D"/>
    <w:rsid w:val="00730882"/>
    <w:rsid w:val="00731E7C"/>
    <w:rsid w:val="00733556"/>
    <w:rsid w:val="0073374B"/>
    <w:rsid w:val="00733C42"/>
    <w:rsid w:val="00734749"/>
    <w:rsid w:val="007347AE"/>
    <w:rsid w:val="00735A54"/>
    <w:rsid w:val="00735D96"/>
    <w:rsid w:val="007375CA"/>
    <w:rsid w:val="00741B8A"/>
    <w:rsid w:val="0074606D"/>
    <w:rsid w:val="00752A92"/>
    <w:rsid w:val="0075357D"/>
    <w:rsid w:val="00755764"/>
    <w:rsid w:val="00756F6D"/>
    <w:rsid w:val="007572E7"/>
    <w:rsid w:val="00761B52"/>
    <w:rsid w:val="007634E8"/>
    <w:rsid w:val="00763F99"/>
    <w:rsid w:val="007656E5"/>
    <w:rsid w:val="00772CE1"/>
    <w:rsid w:val="00772E0D"/>
    <w:rsid w:val="0077464F"/>
    <w:rsid w:val="00782749"/>
    <w:rsid w:val="007835B4"/>
    <w:rsid w:val="00783FF1"/>
    <w:rsid w:val="00784FD9"/>
    <w:rsid w:val="0078516F"/>
    <w:rsid w:val="007855F9"/>
    <w:rsid w:val="00786F3C"/>
    <w:rsid w:val="0079119E"/>
    <w:rsid w:val="00791900"/>
    <w:rsid w:val="00791E17"/>
    <w:rsid w:val="0079349C"/>
    <w:rsid w:val="007945A3"/>
    <w:rsid w:val="007A1E36"/>
    <w:rsid w:val="007A2979"/>
    <w:rsid w:val="007A37F6"/>
    <w:rsid w:val="007A4B28"/>
    <w:rsid w:val="007B0DCD"/>
    <w:rsid w:val="007B1D4F"/>
    <w:rsid w:val="007B267C"/>
    <w:rsid w:val="007B26B3"/>
    <w:rsid w:val="007C09C6"/>
    <w:rsid w:val="007C0C51"/>
    <w:rsid w:val="007C0FDC"/>
    <w:rsid w:val="007C19FA"/>
    <w:rsid w:val="007C33D1"/>
    <w:rsid w:val="007C4B89"/>
    <w:rsid w:val="007C75EE"/>
    <w:rsid w:val="007D1661"/>
    <w:rsid w:val="007D2825"/>
    <w:rsid w:val="007D487B"/>
    <w:rsid w:val="007D542C"/>
    <w:rsid w:val="007D5DD0"/>
    <w:rsid w:val="007D6543"/>
    <w:rsid w:val="007D7610"/>
    <w:rsid w:val="007E038D"/>
    <w:rsid w:val="007E187E"/>
    <w:rsid w:val="007E1FEA"/>
    <w:rsid w:val="007E3515"/>
    <w:rsid w:val="007E3611"/>
    <w:rsid w:val="007E62B9"/>
    <w:rsid w:val="007E6AED"/>
    <w:rsid w:val="007E6C54"/>
    <w:rsid w:val="007F0672"/>
    <w:rsid w:val="007F1FF2"/>
    <w:rsid w:val="007F26A7"/>
    <w:rsid w:val="007F2E27"/>
    <w:rsid w:val="007F3DD7"/>
    <w:rsid w:val="007F4F5C"/>
    <w:rsid w:val="008002E7"/>
    <w:rsid w:val="00805555"/>
    <w:rsid w:val="0080705F"/>
    <w:rsid w:val="008077E4"/>
    <w:rsid w:val="00807ABE"/>
    <w:rsid w:val="008105C8"/>
    <w:rsid w:val="008113F5"/>
    <w:rsid w:val="00812B9F"/>
    <w:rsid w:val="00814CC5"/>
    <w:rsid w:val="00814F43"/>
    <w:rsid w:val="00815C5B"/>
    <w:rsid w:val="00820496"/>
    <w:rsid w:val="00822FB2"/>
    <w:rsid w:val="008236C1"/>
    <w:rsid w:val="00826BAE"/>
    <w:rsid w:val="00827B8A"/>
    <w:rsid w:val="00837E42"/>
    <w:rsid w:val="00841BB2"/>
    <w:rsid w:val="00842234"/>
    <w:rsid w:val="00842883"/>
    <w:rsid w:val="008435AE"/>
    <w:rsid w:val="00844CC1"/>
    <w:rsid w:val="00846256"/>
    <w:rsid w:val="008500EE"/>
    <w:rsid w:val="008506D0"/>
    <w:rsid w:val="008526C2"/>
    <w:rsid w:val="00856703"/>
    <w:rsid w:val="008603FA"/>
    <w:rsid w:val="00862CCF"/>
    <w:rsid w:val="00863CAB"/>
    <w:rsid w:val="0086531E"/>
    <w:rsid w:val="008670E2"/>
    <w:rsid w:val="008671BE"/>
    <w:rsid w:val="008675B0"/>
    <w:rsid w:val="008701CB"/>
    <w:rsid w:val="00871B99"/>
    <w:rsid w:val="00872697"/>
    <w:rsid w:val="00876A11"/>
    <w:rsid w:val="0087715F"/>
    <w:rsid w:val="008778C8"/>
    <w:rsid w:val="00877BF0"/>
    <w:rsid w:val="00881C20"/>
    <w:rsid w:val="00882274"/>
    <w:rsid w:val="0088245F"/>
    <w:rsid w:val="00882A6E"/>
    <w:rsid w:val="00883FD6"/>
    <w:rsid w:val="00884075"/>
    <w:rsid w:val="00886545"/>
    <w:rsid w:val="00886C23"/>
    <w:rsid w:val="0089080E"/>
    <w:rsid w:val="00891215"/>
    <w:rsid w:val="00891C19"/>
    <w:rsid w:val="00893E92"/>
    <w:rsid w:val="00897AD7"/>
    <w:rsid w:val="008A07D6"/>
    <w:rsid w:val="008A0B12"/>
    <w:rsid w:val="008A3E4C"/>
    <w:rsid w:val="008B24FE"/>
    <w:rsid w:val="008B4F6C"/>
    <w:rsid w:val="008B5F1C"/>
    <w:rsid w:val="008B6AD4"/>
    <w:rsid w:val="008B702C"/>
    <w:rsid w:val="008B742D"/>
    <w:rsid w:val="008C071C"/>
    <w:rsid w:val="008C074E"/>
    <w:rsid w:val="008C19FD"/>
    <w:rsid w:val="008C42D8"/>
    <w:rsid w:val="008C4C03"/>
    <w:rsid w:val="008C5775"/>
    <w:rsid w:val="008C61F4"/>
    <w:rsid w:val="008C6745"/>
    <w:rsid w:val="008D1295"/>
    <w:rsid w:val="008D370B"/>
    <w:rsid w:val="008D67F6"/>
    <w:rsid w:val="008E1F0E"/>
    <w:rsid w:val="008E67F4"/>
    <w:rsid w:val="008F40D0"/>
    <w:rsid w:val="009013FA"/>
    <w:rsid w:val="009015EE"/>
    <w:rsid w:val="009033D6"/>
    <w:rsid w:val="00905F03"/>
    <w:rsid w:val="00905FE1"/>
    <w:rsid w:val="00912E59"/>
    <w:rsid w:val="00914348"/>
    <w:rsid w:val="009166B3"/>
    <w:rsid w:val="00917BB7"/>
    <w:rsid w:val="009201DF"/>
    <w:rsid w:val="00921503"/>
    <w:rsid w:val="009234BB"/>
    <w:rsid w:val="0092763D"/>
    <w:rsid w:val="009319EC"/>
    <w:rsid w:val="00933BD2"/>
    <w:rsid w:val="009347D5"/>
    <w:rsid w:val="00942F45"/>
    <w:rsid w:val="00943AF6"/>
    <w:rsid w:val="009468C3"/>
    <w:rsid w:val="009503BB"/>
    <w:rsid w:val="00950495"/>
    <w:rsid w:val="00952EE1"/>
    <w:rsid w:val="00954A9B"/>
    <w:rsid w:val="00955171"/>
    <w:rsid w:val="009617FE"/>
    <w:rsid w:val="00963360"/>
    <w:rsid w:val="009652A8"/>
    <w:rsid w:val="00967907"/>
    <w:rsid w:val="00971B70"/>
    <w:rsid w:val="00971C73"/>
    <w:rsid w:val="00974245"/>
    <w:rsid w:val="00974B2A"/>
    <w:rsid w:val="00975CCA"/>
    <w:rsid w:val="00977A8E"/>
    <w:rsid w:val="00977DD2"/>
    <w:rsid w:val="009816E4"/>
    <w:rsid w:val="0098283C"/>
    <w:rsid w:val="00994441"/>
    <w:rsid w:val="009A0EAC"/>
    <w:rsid w:val="009A519A"/>
    <w:rsid w:val="009A5DF2"/>
    <w:rsid w:val="009A69D0"/>
    <w:rsid w:val="009A7662"/>
    <w:rsid w:val="009B011D"/>
    <w:rsid w:val="009B24CB"/>
    <w:rsid w:val="009B50E8"/>
    <w:rsid w:val="009B5F8D"/>
    <w:rsid w:val="009B7904"/>
    <w:rsid w:val="009C1613"/>
    <w:rsid w:val="009C300C"/>
    <w:rsid w:val="009D09F9"/>
    <w:rsid w:val="009D5002"/>
    <w:rsid w:val="009D7945"/>
    <w:rsid w:val="009E01EA"/>
    <w:rsid w:val="009E0AD1"/>
    <w:rsid w:val="009E2481"/>
    <w:rsid w:val="009E3C34"/>
    <w:rsid w:val="009F200B"/>
    <w:rsid w:val="009F313D"/>
    <w:rsid w:val="009F3BE7"/>
    <w:rsid w:val="009F4B7A"/>
    <w:rsid w:val="009F504B"/>
    <w:rsid w:val="00A0225C"/>
    <w:rsid w:val="00A03645"/>
    <w:rsid w:val="00A05FC7"/>
    <w:rsid w:val="00A12A1A"/>
    <w:rsid w:val="00A15331"/>
    <w:rsid w:val="00A20208"/>
    <w:rsid w:val="00A21E7D"/>
    <w:rsid w:val="00A25E9E"/>
    <w:rsid w:val="00A26404"/>
    <w:rsid w:val="00A302E6"/>
    <w:rsid w:val="00A30CA2"/>
    <w:rsid w:val="00A32872"/>
    <w:rsid w:val="00A3408D"/>
    <w:rsid w:val="00A347DA"/>
    <w:rsid w:val="00A3499A"/>
    <w:rsid w:val="00A34C7E"/>
    <w:rsid w:val="00A3709A"/>
    <w:rsid w:val="00A44B4D"/>
    <w:rsid w:val="00A457A0"/>
    <w:rsid w:val="00A45C04"/>
    <w:rsid w:val="00A51F00"/>
    <w:rsid w:val="00A52B2B"/>
    <w:rsid w:val="00A54CB1"/>
    <w:rsid w:val="00A55BD6"/>
    <w:rsid w:val="00A5626A"/>
    <w:rsid w:val="00A60D24"/>
    <w:rsid w:val="00A61695"/>
    <w:rsid w:val="00A616FA"/>
    <w:rsid w:val="00A61812"/>
    <w:rsid w:val="00A61E2F"/>
    <w:rsid w:val="00A621B3"/>
    <w:rsid w:val="00A63006"/>
    <w:rsid w:val="00A635DD"/>
    <w:rsid w:val="00A64DA5"/>
    <w:rsid w:val="00A66739"/>
    <w:rsid w:val="00A7083B"/>
    <w:rsid w:val="00A76CDF"/>
    <w:rsid w:val="00A818CE"/>
    <w:rsid w:val="00A82A57"/>
    <w:rsid w:val="00A83661"/>
    <w:rsid w:val="00A839BF"/>
    <w:rsid w:val="00A90138"/>
    <w:rsid w:val="00A90D77"/>
    <w:rsid w:val="00A93463"/>
    <w:rsid w:val="00A948C8"/>
    <w:rsid w:val="00A949D0"/>
    <w:rsid w:val="00AA13D9"/>
    <w:rsid w:val="00AA66E0"/>
    <w:rsid w:val="00AB19D6"/>
    <w:rsid w:val="00AB1EB1"/>
    <w:rsid w:val="00AB4305"/>
    <w:rsid w:val="00AB5C3D"/>
    <w:rsid w:val="00AB6578"/>
    <w:rsid w:val="00AB6DC1"/>
    <w:rsid w:val="00AC1095"/>
    <w:rsid w:val="00AC38A4"/>
    <w:rsid w:val="00AC6449"/>
    <w:rsid w:val="00AD0341"/>
    <w:rsid w:val="00AD1748"/>
    <w:rsid w:val="00AD2889"/>
    <w:rsid w:val="00AD3F0A"/>
    <w:rsid w:val="00AD423A"/>
    <w:rsid w:val="00AD5561"/>
    <w:rsid w:val="00AD5CA9"/>
    <w:rsid w:val="00AD6D5D"/>
    <w:rsid w:val="00AD7703"/>
    <w:rsid w:val="00AE3DA1"/>
    <w:rsid w:val="00AE41C9"/>
    <w:rsid w:val="00AE79B2"/>
    <w:rsid w:val="00AF0EE3"/>
    <w:rsid w:val="00AF5187"/>
    <w:rsid w:val="00AF54D5"/>
    <w:rsid w:val="00AF737B"/>
    <w:rsid w:val="00B03637"/>
    <w:rsid w:val="00B037AA"/>
    <w:rsid w:val="00B03942"/>
    <w:rsid w:val="00B03F39"/>
    <w:rsid w:val="00B055AA"/>
    <w:rsid w:val="00B13569"/>
    <w:rsid w:val="00B14875"/>
    <w:rsid w:val="00B14C83"/>
    <w:rsid w:val="00B153AF"/>
    <w:rsid w:val="00B15B17"/>
    <w:rsid w:val="00B15BA4"/>
    <w:rsid w:val="00B23807"/>
    <w:rsid w:val="00B25164"/>
    <w:rsid w:val="00B25CE7"/>
    <w:rsid w:val="00B26B9B"/>
    <w:rsid w:val="00B306B9"/>
    <w:rsid w:val="00B33317"/>
    <w:rsid w:val="00B342C4"/>
    <w:rsid w:val="00B344EA"/>
    <w:rsid w:val="00B353C7"/>
    <w:rsid w:val="00B41EB6"/>
    <w:rsid w:val="00B4251E"/>
    <w:rsid w:val="00B44CF2"/>
    <w:rsid w:val="00B52596"/>
    <w:rsid w:val="00B56481"/>
    <w:rsid w:val="00B569E6"/>
    <w:rsid w:val="00B57DB8"/>
    <w:rsid w:val="00B61F40"/>
    <w:rsid w:val="00B64073"/>
    <w:rsid w:val="00B655D2"/>
    <w:rsid w:val="00B6660B"/>
    <w:rsid w:val="00B67E0C"/>
    <w:rsid w:val="00B71B5C"/>
    <w:rsid w:val="00B74C1B"/>
    <w:rsid w:val="00B7530C"/>
    <w:rsid w:val="00B76E3E"/>
    <w:rsid w:val="00B775B2"/>
    <w:rsid w:val="00B837AB"/>
    <w:rsid w:val="00B8489F"/>
    <w:rsid w:val="00B9109F"/>
    <w:rsid w:val="00B9322C"/>
    <w:rsid w:val="00BA5922"/>
    <w:rsid w:val="00BB03A0"/>
    <w:rsid w:val="00BB109B"/>
    <w:rsid w:val="00BB1F78"/>
    <w:rsid w:val="00BB2692"/>
    <w:rsid w:val="00BB2930"/>
    <w:rsid w:val="00BB2E16"/>
    <w:rsid w:val="00BC0889"/>
    <w:rsid w:val="00BC3DC5"/>
    <w:rsid w:val="00BC5EF0"/>
    <w:rsid w:val="00BC609B"/>
    <w:rsid w:val="00BC6FE1"/>
    <w:rsid w:val="00BD1B16"/>
    <w:rsid w:val="00BD2F94"/>
    <w:rsid w:val="00BD3F8F"/>
    <w:rsid w:val="00BD4121"/>
    <w:rsid w:val="00BD43E0"/>
    <w:rsid w:val="00BE05BF"/>
    <w:rsid w:val="00BE258E"/>
    <w:rsid w:val="00BE2FC1"/>
    <w:rsid w:val="00BE3819"/>
    <w:rsid w:val="00BE53B2"/>
    <w:rsid w:val="00BE6F9C"/>
    <w:rsid w:val="00BE74D4"/>
    <w:rsid w:val="00BF2635"/>
    <w:rsid w:val="00BF29D3"/>
    <w:rsid w:val="00BF4D2E"/>
    <w:rsid w:val="00BF4D86"/>
    <w:rsid w:val="00BF58AB"/>
    <w:rsid w:val="00BF68F0"/>
    <w:rsid w:val="00BF7515"/>
    <w:rsid w:val="00C02624"/>
    <w:rsid w:val="00C043C4"/>
    <w:rsid w:val="00C07690"/>
    <w:rsid w:val="00C1368A"/>
    <w:rsid w:val="00C159F2"/>
    <w:rsid w:val="00C1691E"/>
    <w:rsid w:val="00C16DF6"/>
    <w:rsid w:val="00C214E8"/>
    <w:rsid w:val="00C25E1C"/>
    <w:rsid w:val="00C26F6F"/>
    <w:rsid w:val="00C312FA"/>
    <w:rsid w:val="00C31A35"/>
    <w:rsid w:val="00C32424"/>
    <w:rsid w:val="00C32BA3"/>
    <w:rsid w:val="00C34AC8"/>
    <w:rsid w:val="00C3558B"/>
    <w:rsid w:val="00C36035"/>
    <w:rsid w:val="00C36E10"/>
    <w:rsid w:val="00C400D5"/>
    <w:rsid w:val="00C407A4"/>
    <w:rsid w:val="00C4114B"/>
    <w:rsid w:val="00C436AC"/>
    <w:rsid w:val="00C44EB0"/>
    <w:rsid w:val="00C4551E"/>
    <w:rsid w:val="00C469B0"/>
    <w:rsid w:val="00C47188"/>
    <w:rsid w:val="00C52F16"/>
    <w:rsid w:val="00C561EE"/>
    <w:rsid w:val="00C5673E"/>
    <w:rsid w:val="00C56E4B"/>
    <w:rsid w:val="00C6069B"/>
    <w:rsid w:val="00C6190B"/>
    <w:rsid w:val="00C6240D"/>
    <w:rsid w:val="00C6486B"/>
    <w:rsid w:val="00C665F0"/>
    <w:rsid w:val="00C66DD0"/>
    <w:rsid w:val="00C67C46"/>
    <w:rsid w:val="00C729F4"/>
    <w:rsid w:val="00C73131"/>
    <w:rsid w:val="00C76D50"/>
    <w:rsid w:val="00C7716F"/>
    <w:rsid w:val="00C77E0A"/>
    <w:rsid w:val="00C827E2"/>
    <w:rsid w:val="00C82BF7"/>
    <w:rsid w:val="00C8427A"/>
    <w:rsid w:val="00C87C0C"/>
    <w:rsid w:val="00C908BA"/>
    <w:rsid w:val="00C91291"/>
    <w:rsid w:val="00C92D03"/>
    <w:rsid w:val="00C93A0C"/>
    <w:rsid w:val="00C93F24"/>
    <w:rsid w:val="00C9712B"/>
    <w:rsid w:val="00CA1041"/>
    <w:rsid w:val="00CA10F3"/>
    <w:rsid w:val="00CA178B"/>
    <w:rsid w:val="00CA36D7"/>
    <w:rsid w:val="00CA4862"/>
    <w:rsid w:val="00CA626D"/>
    <w:rsid w:val="00CB11C3"/>
    <w:rsid w:val="00CB2E6E"/>
    <w:rsid w:val="00CB4931"/>
    <w:rsid w:val="00CB6EAE"/>
    <w:rsid w:val="00CB7086"/>
    <w:rsid w:val="00CC04E0"/>
    <w:rsid w:val="00CC7099"/>
    <w:rsid w:val="00CD43EA"/>
    <w:rsid w:val="00CD691D"/>
    <w:rsid w:val="00CE28BB"/>
    <w:rsid w:val="00CE46F9"/>
    <w:rsid w:val="00CF7170"/>
    <w:rsid w:val="00D01E43"/>
    <w:rsid w:val="00D02B58"/>
    <w:rsid w:val="00D043ED"/>
    <w:rsid w:val="00D04860"/>
    <w:rsid w:val="00D06766"/>
    <w:rsid w:val="00D101CE"/>
    <w:rsid w:val="00D11FA7"/>
    <w:rsid w:val="00D164E5"/>
    <w:rsid w:val="00D21260"/>
    <w:rsid w:val="00D23A20"/>
    <w:rsid w:val="00D27535"/>
    <w:rsid w:val="00D302D9"/>
    <w:rsid w:val="00D32ADF"/>
    <w:rsid w:val="00D32D5A"/>
    <w:rsid w:val="00D37315"/>
    <w:rsid w:val="00D4184A"/>
    <w:rsid w:val="00D42992"/>
    <w:rsid w:val="00D45D08"/>
    <w:rsid w:val="00D45D80"/>
    <w:rsid w:val="00D47F57"/>
    <w:rsid w:val="00D517D7"/>
    <w:rsid w:val="00D56AB8"/>
    <w:rsid w:val="00D67DA9"/>
    <w:rsid w:val="00D70182"/>
    <w:rsid w:val="00D72DFC"/>
    <w:rsid w:val="00D7605E"/>
    <w:rsid w:val="00D76FCE"/>
    <w:rsid w:val="00D83F35"/>
    <w:rsid w:val="00D846B7"/>
    <w:rsid w:val="00D86921"/>
    <w:rsid w:val="00D90817"/>
    <w:rsid w:val="00D921E5"/>
    <w:rsid w:val="00D92AAE"/>
    <w:rsid w:val="00D941D0"/>
    <w:rsid w:val="00D9677D"/>
    <w:rsid w:val="00DA08B9"/>
    <w:rsid w:val="00DA18C1"/>
    <w:rsid w:val="00DA19FA"/>
    <w:rsid w:val="00DA297D"/>
    <w:rsid w:val="00DA354A"/>
    <w:rsid w:val="00DA51D6"/>
    <w:rsid w:val="00DB534C"/>
    <w:rsid w:val="00DB57E5"/>
    <w:rsid w:val="00DC0080"/>
    <w:rsid w:val="00DC3B03"/>
    <w:rsid w:val="00DD1FA3"/>
    <w:rsid w:val="00DD30C2"/>
    <w:rsid w:val="00DD3DC9"/>
    <w:rsid w:val="00DD7432"/>
    <w:rsid w:val="00DD770C"/>
    <w:rsid w:val="00DD7A07"/>
    <w:rsid w:val="00DE0565"/>
    <w:rsid w:val="00DE1949"/>
    <w:rsid w:val="00DE51C6"/>
    <w:rsid w:val="00DE6DCB"/>
    <w:rsid w:val="00DE6E58"/>
    <w:rsid w:val="00DF40D0"/>
    <w:rsid w:val="00DF5343"/>
    <w:rsid w:val="00DF579B"/>
    <w:rsid w:val="00E00A28"/>
    <w:rsid w:val="00E07B0A"/>
    <w:rsid w:val="00E10F58"/>
    <w:rsid w:val="00E135DC"/>
    <w:rsid w:val="00E21FE6"/>
    <w:rsid w:val="00E22672"/>
    <w:rsid w:val="00E23BC6"/>
    <w:rsid w:val="00E2507C"/>
    <w:rsid w:val="00E255FD"/>
    <w:rsid w:val="00E26D6D"/>
    <w:rsid w:val="00E31194"/>
    <w:rsid w:val="00E33524"/>
    <w:rsid w:val="00E35698"/>
    <w:rsid w:val="00E3652A"/>
    <w:rsid w:val="00E419FD"/>
    <w:rsid w:val="00E42738"/>
    <w:rsid w:val="00E42930"/>
    <w:rsid w:val="00E43F68"/>
    <w:rsid w:val="00E45707"/>
    <w:rsid w:val="00E4605C"/>
    <w:rsid w:val="00E46468"/>
    <w:rsid w:val="00E47F48"/>
    <w:rsid w:val="00E50C36"/>
    <w:rsid w:val="00E51DBE"/>
    <w:rsid w:val="00E549A5"/>
    <w:rsid w:val="00E54EAE"/>
    <w:rsid w:val="00E552DE"/>
    <w:rsid w:val="00E55D95"/>
    <w:rsid w:val="00E560C7"/>
    <w:rsid w:val="00E57B16"/>
    <w:rsid w:val="00E62955"/>
    <w:rsid w:val="00E6312B"/>
    <w:rsid w:val="00E64914"/>
    <w:rsid w:val="00E65680"/>
    <w:rsid w:val="00E66E0F"/>
    <w:rsid w:val="00E677A7"/>
    <w:rsid w:val="00E678D4"/>
    <w:rsid w:val="00E713E8"/>
    <w:rsid w:val="00E72BB8"/>
    <w:rsid w:val="00E90CDB"/>
    <w:rsid w:val="00E92E70"/>
    <w:rsid w:val="00E931E9"/>
    <w:rsid w:val="00E93230"/>
    <w:rsid w:val="00E94C43"/>
    <w:rsid w:val="00E94E83"/>
    <w:rsid w:val="00E95BA5"/>
    <w:rsid w:val="00E964A1"/>
    <w:rsid w:val="00E974B6"/>
    <w:rsid w:val="00EA0FC6"/>
    <w:rsid w:val="00EA28D5"/>
    <w:rsid w:val="00EB2559"/>
    <w:rsid w:val="00EB3D10"/>
    <w:rsid w:val="00EB49DA"/>
    <w:rsid w:val="00EB5316"/>
    <w:rsid w:val="00EB643B"/>
    <w:rsid w:val="00EB7079"/>
    <w:rsid w:val="00EC510B"/>
    <w:rsid w:val="00EC6880"/>
    <w:rsid w:val="00EC7074"/>
    <w:rsid w:val="00EC7795"/>
    <w:rsid w:val="00EC7BDB"/>
    <w:rsid w:val="00ED34A0"/>
    <w:rsid w:val="00ED3E03"/>
    <w:rsid w:val="00ED745D"/>
    <w:rsid w:val="00ED76FD"/>
    <w:rsid w:val="00EE21A5"/>
    <w:rsid w:val="00EE31AA"/>
    <w:rsid w:val="00EE623B"/>
    <w:rsid w:val="00EE73C8"/>
    <w:rsid w:val="00EF1C72"/>
    <w:rsid w:val="00EF3493"/>
    <w:rsid w:val="00EF5A76"/>
    <w:rsid w:val="00EF63D8"/>
    <w:rsid w:val="00EF7345"/>
    <w:rsid w:val="00F0152A"/>
    <w:rsid w:val="00F02576"/>
    <w:rsid w:val="00F03681"/>
    <w:rsid w:val="00F040E5"/>
    <w:rsid w:val="00F06AE4"/>
    <w:rsid w:val="00F10B50"/>
    <w:rsid w:val="00F1576C"/>
    <w:rsid w:val="00F216A4"/>
    <w:rsid w:val="00F2298F"/>
    <w:rsid w:val="00F256EB"/>
    <w:rsid w:val="00F2573E"/>
    <w:rsid w:val="00F3727A"/>
    <w:rsid w:val="00F37CA6"/>
    <w:rsid w:val="00F41C40"/>
    <w:rsid w:val="00F43B55"/>
    <w:rsid w:val="00F5497C"/>
    <w:rsid w:val="00F54E2D"/>
    <w:rsid w:val="00F550D3"/>
    <w:rsid w:val="00F56C72"/>
    <w:rsid w:val="00F6080E"/>
    <w:rsid w:val="00F625D5"/>
    <w:rsid w:val="00F63386"/>
    <w:rsid w:val="00F65EB6"/>
    <w:rsid w:val="00F67A2C"/>
    <w:rsid w:val="00F706B7"/>
    <w:rsid w:val="00F734F2"/>
    <w:rsid w:val="00F73583"/>
    <w:rsid w:val="00F73EC9"/>
    <w:rsid w:val="00F76810"/>
    <w:rsid w:val="00F81CF2"/>
    <w:rsid w:val="00F85182"/>
    <w:rsid w:val="00F87322"/>
    <w:rsid w:val="00F92F53"/>
    <w:rsid w:val="00FA2CE2"/>
    <w:rsid w:val="00FA4863"/>
    <w:rsid w:val="00FA50B8"/>
    <w:rsid w:val="00FA5BB1"/>
    <w:rsid w:val="00FA60E0"/>
    <w:rsid w:val="00FB03C9"/>
    <w:rsid w:val="00FB049B"/>
    <w:rsid w:val="00FB08AA"/>
    <w:rsid w:val="00FB2913"/>
    <w:rsid w:val="00FB3A10"/>
    <w:rsid w:val="00FB7179"/>
    <w:rsid w:val="00FC2617"/>
    <w:rsid w:val="00FC3C87"/>
    <w:rsid w:val="00FC4AD4"/>
    <w:rsid w:val="00FC532B"/>
    <w:rsid w:val="00FC7575"/>
    <w:rsid w:val="00FD3FB7"/>
    <w:rsid w:val="00FD63EF"/>
    <w:rsid w:val="00FD772C"/>
    <w:rsid w:val="00FE23CC"/>
    <w:rsid w:val="00FE75A4"/>
    <w:rsid w:val="00FF000C"/>
    <w:rsid w:val="00FF2D57"/>
    <w:rsid w:val="00FF366D"/>
    <w:rsid w:val="00FF7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033B"/>
  <w15:chartTrackingRefBased/>
  <w15:docId w15:val="{6BAB831B-AC78-4BDA-A1D5-D33526A2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164E5"/>
    <w:pPr>
      <w:keepNext/>
      <w:keepLines/>
      <w:spacing w:after="40" w:line="360" w:lineRule="auto"/>
      <w:jc w:val="both"/>
      <w:outlineLvl w:val="0"/>
    </w:pPr>
    <w:rPr>
      <w:rFonts w:ascii="Arial" w:eastAsiaTheme="majorEastAsia" w:hAnsi="Arial" w:cstheme="majorBidi"/>
      <w:b/>
      <w:szCs w:val="32"/>
    </w:rPr>
  </w:style>
  <w:style w:type="paragraph" w:styleId="Nagwek2">
    <w:name w:val="heading 2"/>
    <w:basedOn w:val="Normalny"/>
    <w:next w:val="Normalny"/>
    <w:link w:val="Nagwek2Znak"/>
    <w:uiPriority w:val="9"/>
    <w:unhideWhenUsed/>
    <w:qFormat/>
    <w:rsid w:val="00D164E5"/>
    <w:pPr>
      <w:keepNext/>
      <w:keepLines/>
      <w:spacing w:after="0" w:line="360" w:lineRule="auto"/>
      <w:jc w:val="both"/>
      <w:outlineLvl w:val="1"/>
    </w:pPr>
    <w:rPr>
      <w:rFonts w:ascii="Arial" w:eastAsiaTheme="majorEastAsia" w:hAnsi="Arial"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6495A"/>
    <w:pPr>
      <w:ind w:left="720"/>
      <w:contextualSpacing/>
    </w:pPr>
  </w:style>
  <w:style w:type="table" w:styleId="Tabela-Siatka">
    <w:name w:val="Table Grid"/>
    <w:basedOn w:val="Standardowy"/>
    <w:uiPriority w:val="39"/>
    <w:rsid w:val="002A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Tekst przypisu,-E Fuﬂnotentext,Fuﬂnotentext Ursprung,Fußnotentext Ursprung,-E Fußnotentext,Fußnote,Footnote text,Tekst przypisu Znak Znak Znak Znak,Znak,FOOTNOTES,o,fn,Znak Znak,przyp,single space"/>
    <w:basedOn w:val="Normalny"/>
    <w:link w:val="TekstprzypisudolnegoZnak"/>
    <w:uiPriority w:val="99"/>
    <w:unhideWhenUsed/>
    <w:qFormat/>
    <w:rsid w:val="006D0099"/>
    <w:pPr>
      <w:spacing w:after="0" w:line="240" w:lineRule="auto"/>
    </w:pPr>
    <w:rPr>
      <w:sz w:val="20"/>
      <w:szCs w:val="20"/>
    </w:rPr>
  </w:style>
  <w:style w:type="character" w:customStyle="1" w:styleId="TekstprzypisudolnegoZnak">
    <w:name w:val="Tekst przypisu dolnego Znak"/>
    <w:aliases w:val="Footnote Znak,Podrozdział Znak,Podrozdzia3 Znak,Tekst przypisu Znak,-E Fuﬂnotentext Znak,Fuﬂnotentext Ursprung Znak,Fußnotentext Ursprung Znak,-E Fußnotentext Znak,Fußnote Znak,Footnote text Znak,Znak Znak1,FOOTNOTES Znak"/>
    <w:basedOn w:val="Domylnaczcionkaakapitu"/>
    <w:link w:val="Tekstprzypisudolnego"/>
    <w:uiPriority w:val="99"/>
    <w:qFormat/>
    <w:rsid w:val="006D0099"/>
    <w:rPr>
      <w:sz w:val="20"/>
      <w:szCs w:val="20"/>
    </w:rPr>
  </w:style>
  <w:style w:type="character" w:styleId="Odwoanieprzypisudolnego">
    <w:name w:val="footnote reference"/>
    <w:basedOn w:val="Domylnaczcionkaakapitu"/>
    <w:uiPriority w:val="99"/>
    <w:unhideWhenUsed/>
    <w:rsid w:val="006D0099"/>
    <w:rPr>
      <w:vertAlign w:val="superscript"/>
    </w:rPr>
  </w:style>
  <w:style w:type="character" w:styleId="Hipercze">
    <w:name w:val="Hyperlink"/>
    <w:basedOn w:val="Domylnaczcionkaakapitu"/>
    <w:uiPriority w:val="99"/>
    <w:unhideWhenUsed/>
    <w:rsid w:val="002F6223"/>
    <w:rPr>
      <w:color w:val="0563C1" w:themeColor="hyperlink"/>
      <w:u w:val="single"/>
    </w:rPr>
  </w:style>
  <w:style w:type="character" w:styleId="Odwoaniedokomentarza">
    <w:name w:val="annotation reference"/>
    <w:basedOn w:val="Domylnaczcionkaakapitu"/>
    <w:uiPriority w:val="99"/>
    <w:semiHidden/>
    <w:unhideWhenUsed/>
    <w:rsid w:val="00F54E2D"/>
    <w:rPr>
      <w:sz w:val="16"/>
      <w:szCs w:val="16"/>
    </w:rPr>
  </w:style>
  <w:style w:type="paragraph" w:styleId="Tekstkomentarza">
    <w:name w:val="annotation text"/>
    <w:basedOn w:val="Normalny"/>
    <w:link w:val="TekstkomentarzaZnak"/>
    <w:uiPriority w:val="99"/>
    <w:unhideWhenUsed/>
    <w:rsid w:val="00F54E2D"/>
    <w:pPr>
      <w:spacing w:line="240" w:lineRule="auto"/>
    </w:pPr>
    <w:rPr>
      <w:sz w:val="20"/>
      <w:szCs w:val="20"/>
    </w:rPr>
  </w:style>
  <w:style w:type="character" w:customStyle="1" w:styleId="TekstkomentarzaZnak">
    <w:name w:val="Tekst komentarza Znak"/>
    <w:basedOn w:val="Domylnaczcionkaakapitu"/>
    <w:link w:val="Tekstkomentarza"/>
    <w:uiPriority w:val="99"/>
    <w:rsid w:val="00F54E2D"/>
    <w:rPr>
      <w:sz w:val="20"/>
      <w:szCs w:val="20"/>
    </w:rPr>
  </w:style>
  <w:style w:type="paragraph" w:styleId="Tematkomentarza">
    <w:name w:val="annotation subject"/>
    <w:basedOn w:val="Tekstkomentarza"/>
    <w:next w:val="Tekstkomentarza"/>
    <w:link w:val="TematkomentarzaZnak"/>
    <w:uiPriority w:val="99"/>
    <w:semiHidden/>
    <w:unhideWhenUsed/>
    <w:rsid w:val="00F54E2D"/>
    <w:rPr>
      <w:b/>
      <w:bCs/>
    </w:rPr>
  </w:style>
  <w:style w:type="character" w:customStyle="1" w:styleId="TematkomentarzaZnak">
    <w:name w:val="Temat komentarza Znak"/>
    <w:basedOn w:val="TekstkomentarzaZnak"/>
    <w:link w:val="Tematkomentarza"/>
    <w:uiPriority w:val="99"/>
    <w:semiHidden/>
    <w:rsid w:val="00F54E2D"/>
    <w:rPr>
      <w:b/>
      <w:bCs/>
      <w:sz w:val="20"/>
      <w:szCs w:val="20"/>
    </w:rPr>
  </w:style>
  <w:style w:type="paragraph" w:styleId="Tekstdymka">
    <w:name w:val="Balloon Text"/>
    <w:basedOn w:val="Normalny"/>
    <w:link w:val="TekstdymkaZnak"/>
    <w:uiPriority w:val="99"/>
    <w:semiHidden/>
    <w:unhideWhenUsed/>
    <w:rsid w:val="00F54E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E2D"/>
    <w:rPr>
      <w:rFonts w:ascii="Segoe UI" w:hAnsi="Segoe UI" w:cs="Segoe UI"/>
      <w:sz w:val="18"/>
      <w:szCs w:val="18"/>
    </w:rPr>
  </w:style>
  <w:style w:type="paragraph" w:styleId="Nagwek">
    <w:name w:val="header"/>
    <w:basedOn w:val="Normalny"/>
    <w:link w:val="NagwekZnak"/>
    <w:uiPriority w:val="99"/>
    <w:unhideWhenUsed/>
    <w:rsid w:val="002657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5718"/>
  </w:style>
  <w:style w:type="paragraph" w:styleId="Stopka">
    <w:name w:val="footer"/>
    <w:basedOn w:val="Normalny"/>
    <w:link w:val="StopkaZnak"/>
    <w:uiPriority w:val="99"/>
    <w:unhideWhenUsed/>
    <w:rsid w:val="002657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5718"/>
  </w:style>
  <w:style w:type="paragraph" w:customStyle="1" w:styleId="Standard">
    <w:name w:val="Standard"/>
    <w:rsid w:val="0074606D"/>
    <w:pPr>
      <w:suppressAutoHyphens/>
      <w:autoSpaceDN w:val="0"/>
      <w:textAlignment w:val="baseline"/>
    </w:pPr>
    <w:rPr>
      <w:rFonts w:eastAsia="SimSun"/>
      <w:kern w:val="3"/>
    </w:rPr>
  </w:style>
  <w:style w:type="paragraph" w:customStyle="1" w:styleId="Stopka2">
    <w:name w:val="Stopka2"/>
    <w:basedOn w:val="Standard"/>
    <w:rsid w:val="0074606D"/>
    <w:pPr>
      <w:widowControl w:val="0"/>
      <w:shd w:val="clear" w:color="auto" w:fill="FFFFFF"/>
      <w:spacing w:after="0" w:line="0" w:lineRule="atLeast"/>
      <w:jc w:val="both"/>
    </w:pPr>
    <w:rPr>
      <w:rFonts w:eastAsia="Times New Roman"/>
      <w:sz w:val="15"/>
      <w:szCs w:val="15"/>
    </w:rPr>
  </w:style>
  <w:style w:type="paragraph" w:customStyle="1" w:styleId="Stopka3">
    <w:name w:val="Stopka (3)"/>
    <w:basedOn w:val="Standard"/>
    <w:rsid w:val="0074606D"/>
    <w:pPr>
      <w:widowControl w:val="0"/>
      <w:shd w:val="clear" w:color="auto" w:fill="FFFFFF"/>
      <w:spacing w:after="0" w:line="0" w:lineRule="atLeast"/>
    </w:pPr>
    <w:rPr>
      <w:rFonts w:eastAsia="Times New Roman"/>
      <w:sz w:val="11"/>
      <w:szCs w:val="11"/>
    </w:rPr>
  </w:style>
  <w:style w:type="character" w:customStyle="1" w:styleId="Teksttreci9">
    <w:name w:val="Tekst treści (9)"/>
    <w:rsid w:val="0074606D"/>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6">
    <w:name w:val="Tekst treści (6)"/>
    <w:rsid w:val="0074606D"/>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Nagwek1Znak">
    <w:name w:val="Nagłówek 1 Znak"/>
    <w:basedOn w:val="Domylnaczcionkaakapitu"/>
    <w:link w:val="Nagwek1"/>
    <w:uiPriority w:val="9"/>
    <w:rsid w:val="00D164E5"/>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D164E5"/>
    <w:rPr>
      <w:rFonts w:ascii="Arial" w:eastAsiaTheme="majorEastAsia" w:hAnsi="Arial" w:cstheme="majorBidi"/>
      <w:b/>
      <w:szCs w:val="26"/>
    </w:rPr>
  </w:style>
  <w:style w:type="paragraph" w:styleId="Nagwekspisutreci">
    <w:name w:val="TOC Heading"/>
    <w:basedOn w:val="Nagwek1"/>
    <w:next w:val="Normalny"/>
    <w:uiPriority w:val="39"/>
    <w:unhideWhenUsed/>
    <w:qFormat/>
    <w:rsid w:val="007656E5"/>
    <w:pPr>
      <w:spacing w:before="240" w:after="0" w:line="259" w:lineRule="auto"/>
      <w:jc w:val="left"/>
      <w:outlineLvl w:val="9"/>
    </w:pPr>
    <w:rPr>
      <w:rFonts w:asciiTheme="majorHAnsi" w:hAnsiTheme="majorHAnsi"/>
      <w:b w:val="0"/>
      <w:color w:val="2E74B5" w:themeColor="accent1" w:themeShade="BF"/>
      <w:sz w:val="32"/>
      <w:lang w:eastAsia="pl-PL"/>
    </w:rPr>
  </w:style>
  <w:style w:type="paragraph" w:styleId="Spistreci1">
    <w:name w:val="toc 1"/>
    <w:basedOn w:val="Normalny"/>
    <w:next w:val="Normalny"/>
    <w:autoRedefine/>
    <w:uiPriority w:val="39"/>
    <w:unhideWhenUsed/>
    <w:rsid w:val="007656E5"/>
    <w:pPr>
      <w:spacing w:after="100"/>
    </w:pPr>
  </w:style>
  <w:style w:type="paragraph" w:styleId="Spistreci2">
    <w:name w:val="toc 2"/>
    <w:basedOn w:val="Normalny"/>
    <w:next w:val="Normalny"/>
    <w:autoRedefine/>
    <w:uiPriority w:val="39"/>
    <w:unhideWhenUsed/>
    <w:rsid w:val="007656E5"/>
    <w:pPr>
      <w:spacing w:after="100"/>
      <w:ind w:left="240"/>
    </w:pPr>
  </w:style>
  <w:style w:type="character" w:customStyle="1" w:styleId="AkapitzlistZnak">
    <w:name w:val="Akapit z listą Znak"/>
    <w:basedOn w:val="Domylnaczcionkaakapitu"/>
    <w:link w:val="Akapitzlist"/>
    <w:uiPriority w:val="34"/>
    <w:rsid w:val="00F73583"/>
  </w:style>
  <w:style w:type="character" w:customStyle="1" w:styleId="Znakiprzypiswdolnych">
    <w:name w:val="Znaki przypisów dolnych"/>
    <w:rsid w:val="00672356"/>
  </w:style>
  <w:style w:type="character" w:customStyle="1" w:styleId="Odwoanieprzypisudolnego1">
    <w:name w:val="Odwołanie przypisu dolnego1"/>
    <w:rsid w:val="00672356"/>
    <w:rPr>
      <w:vertAlign w:val="superscript"/>
    </w:rPr>
  </w:style>
  <w:style w:type="paragraph" w:customStyle="1" w:styleId="Tabela">
    <w:name w:val="Tabela"/>
    <w:basedOn w:val="Normalny"/>
    <w:link w:val="TabelaZnak"/>
    <w:qFormat/>
    <w:rsid w:val="00AB6578"/>
    <w:pPr>
      <w:spacing w:after="0" w:line="360" w:lineRule="auto"/>
      <w:jc w:val="both"/>
    </w:pPr>
    <w:rPr>
      <w:sz w:val="20"/>
    </w:rPr>
  </w:style>
  <w:style w:type="character" w:customStyle="1" w:styleId="TabelaZnak">
    <w:name w:val="Tabela Znak"/>
    <w:basedOn w:val="Domylnaczcionkaakapitu"/>
    <w:link w:val="Tabela"/>
    <w:rsid w:val="00AB6578"/>
    <w:rPr>
      <w:sz w:val="20"/>
    </w:rPr>
  </w:style>
  <w:style w:type="paragraph" w:styleId="Tekstprzypisukocowego">
    <w:name w:val="endnote text"/>
    <w:basedOn w:val="Normalny"/>
    <w:link w:val="TekstprzypisukocowegoZnak"/>
    <w:uiPriority w:val="99"/>
    <w:semiHidden/>
    <w:unhideWhenUsed/>
    <w:rsid w:val="005777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75B"/>
    <w:rPr>
      <w:sz w:val="20"/>
      <w:szCs w:val="20"/>
    </w:rPr>
  </w:style>
  <w:style w:type="character" w:styleId="Odwoanieprzypisukocowego">
    <w:name w:val="endnote reference"/>
    <w:basedOn w:val="Domylnaczcionkaakapitu"/>
    <w:uiPriority w:val="99"/>
    <w:semiHidden/>
    <w:unhideWhenUsed/>
    <w:rsid w:val="0057775B"/>
    <w:rPr>
      <w:vertAlign w:val="superscript"/>
    </w:rPr>
  </w:style>
  <w:style w:type="character" w:customStyle="1" w:styleId="Nierozpoznanawzmianka1">
    <w:name w:val="Nierozpoznana wzmianka1"/>
    <w:basedOn w:val="Domylnaczcionkaakapitu"/>
    <w:uiPriority w:val="99"/>
    <w:semiHidden/>
    <w:unhideWhenUsed/>
    <w:rsid w:val="00A15331"/>
    <w:rPr>
      <w:color w:val="605E5C"/>
      <w:shd w:val="clear" w:color="auto" w:fill="E1DFDD"/>
    </w:rPr>
  </w:style>
  <w:style w:type="character" w:customStyle="1" w:styleId="markedcontent">
    <w:name w:val="markedcontent"/>
    <w:rsid w:val="00C400D5"/>
  </w:style>
  <w:style w:type="character" w:styleId="Pogrubienie">
    <w:name w:val="Strong"/>
    <w:uiPriority w:val="22"/>
    <w:qFormat/>
    <w:rsid w:val="00C400D5"/>
    <w:rPr>
      <w:b/>
      <w:bCs/>
    </w:rPr>
  </w:style>
  <w:style w:type="paragraph" w:styleId="Poprawka">
    <w:name w:val="Revision"/>
    <w:hidden/>
    <w:uiPriority w:val="99"/>
    <w:semiHidden/>
    <w:rsid w:val="00E54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0EC0-4DAF-4C7A-8615-683A4EDD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31</Pages>
  <Words>7806</Words>
  <Characters>46837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Stelmach-Kubaszczyk Barbara</cp:lastModifiedBy>
  <cp:revision>72</cp:revision>
  <cp:lastPrinted>2023-03-21T17:45:00Z</cp:lastPrinted>
  <dcterms:created xsi:type="dcterms:W3CDTF">2023-03-20T07:25:00Z</dcterms:created>
  <dcterms:modified xsi:type="dcterms:W3CDTF">2023-08-21T07:55:00Z</dcterms:modified>
</cp:coreProperties>
</file>